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92785" w:rsidP="007E1EFE" w:rsidRDefault="00C92785" w14:paraId="4F126249" w14:textId="77777777">
      <w:pPr>
        <w:shd w:val="clear" w:color="auto" w:fill="FFFFFF"/>
        <w:spacing w:after="0" w:line="240" w:lineRule="auto"/>
        <w:ind w:left="360" w:hanging="360"/>
      </w:pPr>
    </w:p>
    <w:p w:rsidR="00C92785" w:rsidP="007E1EFE" w:rsidRDefault="00C92785" w14:paraId="1140BD4F" w14:textId="77777777">
      <w:pPr>
        <w:shd w:val="clear" w:color="auto" w:fill="FFFFFF"/>
        <w:spacing w:after="0" w:line="240" w:lineRule="auto"/>
        <w:ind w:left="360" w:hanging="360"/>
      </w:pPr>
    </w:p>
    <w:p w:rsidR="00C92785" w:rsidP="007E1EFE" w:rsidRDefault="00C92785" w14:paraId="7366A50A" w14:textId="77777777">
      <w:pPr>
        <w:shd w:val="clear" w:color="auto" w:fill="FFFFFF"/>
        <w:spacing w:after="0" w:line="240" w:lineRule="auto"/>
        <w:ind w:left="360" w:hanging="360"/>
      </w:pPr>
    </w:p>
    <w:p w:rsidRPr="00C92785" w:rsidR="00366DA1" w:rsidP="00C92785" w:rsidRDefault="00366DA1" w14:paraId="09D71210" w14:textId="0F516B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Fira Sans" w:hAnsi="Fira Sans" w:eastAsia="Times New Roman" w:cs="Times New Roman"/>
          <w:color w:val="000000" w:themeColor="text1"/>
          <w:sz w:val="27"/>
          <w:szCs w:val="27"/>
        </w:rPr>
      </w:pPr>
      <w:r w:rsidRPr="00C92785">
        <w:rPr>
          <w:rFonts w:ascii="Fira Sans" w:hAnsi="Fira Sans" w:eastAsia="Times New Roman" w:cs="Times New Roman"/>
          <w:color w:val="000000" w:themeColor="text1"/>
          <w:sz w:val="27"/>
          <w:szCs w:val="27"/>
        </w:rPr>
        <w:t>Please describe in detail the time breakdown of each of the instructional modules in your training plan.</w:t>
      </w:r>
    </w:p>
    <w:p w:rsidRPr="00366DA1" w:rsidR="00366DA1" w:rsidP="00366DA1" w:rsidRDefault="00366DA1" w14:paraId="1E3E2CBB" w14:textId="77777777">
      <w:pPr>
        <w:shd w:val="clear" w:color="auto" w:fill="FFFFFF"/>
        <w:spacing w:after="0" w:line="240" w:lineRule="auto"/>
        <w:rPr>
          <w:rFonts w:ascii="Fira Sans" w:hAnsi="Fira Sans" w:eastAsia="Times New Roman" w:cs="Times New Roman"/>
          <w:color w:val="000000" w:themeColor="text1"/>
          <w:sz w:val="27"/>
          <w:szCs w:val="27"/>
        </w:rPr>
      </w:pPr>
    </w:p>
    <w:p w:rsidRPr="00366DA1" w:rsidR="00366DA1" w:rsidP="007E1EFE" w:rsidRDefault="00366DA1" w14:paraId="1ADC9A86" w14:textId="159D8EF9">
      <w:pPr>
        <w:shd w:val="clear" w:color="auto" w:fill="FFFFFF"/>
        <w:spacing w:after="0" w:line="240" w:lineRule="auto"/>
        <w:ind w:left="360"/>
        <w:rPr>
          <w:rFonts w:ascii="Fira Sans" w:hAnsi="Fira Sans" w:eastAsia="Times New Roman" w:cs="Times New Roman"/>
          <w:color w:val="000000" w:themeColor="text1"/>
          <w:sz w:val="27"/>
          <w:szCs w:val="27"/>
        </w:rPr>
      </w:pPr>
      <w:r w:rsidRPr="00366DA1">
        <w:rPr>
          <w:rFonts w:ascii="Fira Sans" w:hAnsi="Fira Sans" w:eastAsia="Times New Roman" w:cs="Times New Roman"/>
          <w:color w:val="000000" w:themeColor="text1"/>
          <w:sz w:val="27"/>
          <w:szCs w:val="27"/>
        </w:rPr>
        <w:t>The training plan must include detail about employment skill development commensurate with the desired length of the Skill</w:t>
      </w:r>
      <w:r>
        <w:rPr>
          <w:rFonts w:ascii="Fira Sans" w:hAnsi="Fira Sans" w:eastAsia="Times New Roman" w:cs="Times New Roman"/>
          <w:color w:val="000000" w:themeColor="text1"/>
          <w:sz w:val="27"/>
          <w:szCs w:val="27"/>
        </w:rPr>
        <w:t>B</w:t>
      </w:r>
      <w:r w:rsidRPr="00366DA1">
        <w:rPr>
          <w:rFonts w:ascii="Fira Sans" w:hAnsi="Fira Sans" w:eastAsia="Times New Roman" w:cs="Times New Roman"/>
          <w:color w:val="000000" w:themeColor="text1"/>
          <w:sz w:val="27"/>
          <w:szCs w:val="27"/>
        </w:rPr>
        <w:t>ridge program opportunity to provide information to Service members and their Service leadership. For example, if the program is 6 months that is potentially 960 hours of training.</w:t>
      </w:r>
    </w:p>
    <w:p w:rsidRPr="00187B1A" w:rsidR="00366DA1" w:rsidP="00366DA1" w:rsidRDefault="00366DA1" w14:paraId="00C0CB42" w14:textId="77777777">
      <w:pPr>
        <w:shd w:val="clear" w:color="auto" w:fill="FFFFFF"/>
        <w:spacing w:after="0" w:line="240" w:lineRule="auto"/>
        <w:rPr>
          <w:rFonts w:ascii="Fira Sans" w:hAnsi="Fira Sans" w:eastAsia="Times New Roman" w:cs="Times New Roman"/>
          <w:color w:val="545E6B"/>
          <w:sz w:val="22"/>
          <w:szCs w:val="22"/>
        </w:rPr>
      </w:pPr>
    </w:p>
    <w:p w:rsidRPr="00DC3C54" w:rsidR="00E26768" w:rsidP="002B39A0" w:rsidRDefault="002B39A0" w14:paraId="1A68CBF0" w14:textId="504FFE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ON-BOARDING</w:t>
      </w:r>
      <w:r w:rsidRPr="00DC3C54" w:rsidR="009B0D2D">
        <w:rPr>
          <w:sz w:val="22"/>
          <w:szCs w:val="22"/>
        </w:rPr>
        <w:t xml:space="preserve"> </w:t>
      </w:r>
      <w:r w:rsidRPr="00DC3C54" w:rsidR="009B0D2D">
        <w:rPr>
          <w:b/>
          <w:bCs/>
          <w:sz w:val="22"/>
          <w:szCs w:val="22"/>
        </w:rPr>
        <w:t>(3.25 hours)</w:t>
      </w:r>
    </w:p>
    <w:p w:rsidRPr="00DC3C54" w:rsidR="002B39A0" w:rsidP="002B39A0" w:rsidRDefault="002B39A0" w14:paraId="1B2CA8C8" w14:textId="38EB7BB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Welcome to the State @ 1 minute, self-paced on-demand</w:t>
      </w:r>
      <w:r w:rsidRPr="00DC3C54" w:rsidR="002124E5">
        <w:rPr>
          <w:sz w:val="22"/>
          <w:szCs w:val="22"/>
        </w:rPr>
        <w:t xml:space="preserve"> [DHRD</w:t>
      </w:r>
      <w:r w:rsidRPr="00DC3C54" w:rsidR="0061247A">
        <w:rPr>
          <w:sz w:val="22"/>
          <w:szCs w:val="22"/>
        </w:rPr>
        <w:t>-training]</w:t>
      </w:r>
    </w:p>
    <w:p w:rsidRPr="00DC3C54" w:rsidR="002B39A0" w:rsidP="002B39A0" w:rsidRDefault="002B39A0" w14:paraId="36F913E0" w14:textId="5AD4C92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Program Overview @ 15 minutes, self-paced on-demand</w:t>
      </w:r>
      <w:r w:rsidRPr="00DC3C54" w:rsidR="0061247A">
        <w:rPr>
          <w:sz w:val="22"/>
          <w:szCs w:val="22"/>
        </w:rPr>
        <w:t xml:space="preserve"> [DHRD-training]</w:t>
      </w:r>
    </w:p>
    <w:p w:rsidRPr="00DC3C54" w:rsidR="002B39A0" w:rsidP="002B39A0" w:rsidRDefault="002B39A0" w14:paraId="5CE09935" w14:textId="1E3504B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State Departmental Overview @ 45 minutes, self-paced on-demand</w:t>
      </w:r>
      <w:r w:rsidRPr="00DC3C54" w:rsidR="0061247A">
        <w:rPr>
          <w:sz w:val="22"/>
          <w:szCs w:val="22"/>
        </w:rPr>
        <w:t xml:space="preserve"> [DHRD-training]</w:t>
      </w:r>
    </w:p>
    <w:p w:rsidRPr="00DC3C54" w:rsidR="002B39A0" w:rsidP="002B39A0" w:rsidRDefault="002B39A0" w14:paraId="2F625FB8" w14:textId="2D95A4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Mandatory EEO</w:t>
      </w:r>
      <w:r w:rsidRPr="00DC3C54">
        <w:rPr>
          <w:sz w:val="22"/>
          <w:szCs w:val="22"/>
        </w:rPr>
        <w:tab/>
      </w:r>
      <w:r w:rsidRPr="00DC3C54">
        <w:rPr>
          <w:sz w:val="22"/>
          <w:szCs w:val="22"/>
        </w:rPr>
        <w:t xml:space="preserve">Training @ 1.5 hours, Self-Paced, on-demand </w:t>
      </w:r>
      <w:r w:rsidRPr="00DC3C54" w:rsidR="0061247A">
        <w:rPr>
          <w:sz w:val="22"/>
          <w:szCs w:val="22"/>
        </w:rPr>
        <w:t>[DHRD-training]</w:t>
      </w:r>
      <w:r w:rsidRPr="00DC3C54" w:rsidR="0061247A">
        <w:rPr>
          <w:sz w:val="22"/>
          <w:szCs w:val="22"/>
        </w:rPr>
        <w:tab/>
      </w:r>
    </w:p>
    <w:p w:rsidRPr="00DC3C54" w:rsidR="002B39A0" w:rsidP="002B39A0" w:rsidRDefault="002B39A0" w14:paraId="29A58869" w14:textId="47D3EF8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Workplace Violence Program @ 45 minutes, Self-Paced on-demand</w:t>
      </w:r>
      <w:r w:rsidRPr="00DC3C54" w:rsidR="0061247A">
        <w:rPr>
          <w:sz w:val="22"/>
          <w:szCs w:val="22"/>
        </w:rPr>
        <w:t xml:space="preserve"> [DHRD-training]</w:t>
      </w:r>
    </w:p>
    <w:p w:rsidRPr="00DC3C54" w:rsidR="002B39A0" w:rsidP="002B39A0" w:rsidRDefault="002B39A0" w14:paraId="180E2E84" w14:textId="214BDE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HANDBOOK</w:t>
      </w:r>
      <w:r w:rsidRPr="00DC3C54" w:rsidR="009B0D2D">
        <w:rPr>
          <w:sz w:val="22"/>
          <w:szCs w:val="22"/>
        </w:rPr>
        <w:t xml:space="preserve"> </w:t>
      </w:r>
      <w:r w:rsidRPr="00DC3C54" w:rsidR="009B0D2D">
        <w:rPr>
          <w:b/>
          <w:bCs/>
          <w:sz w:val="22"/>
          <w:szCs w:val="22"/>
        </w:rPr>
        <w:t>(9 hours)</w:t>
      </w:r>
    </w:p>
    <w:p w:rsidRPr="00DC3C54" w:rsidR="002B39A0" w:rsidP="002B39A0" w:rsidRDefault="002B39A0" w14:paraId="5E5E8D29" w14:textId="35D7AF3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Overview (Placement details: work hours, location information, etc.)</w:t>
      </w:r>
      <w:r w:rsidRPr="00DC3C54" w:rsidR="0061247A">
        <w:rPr>
          <w:sz w:val="22"/>
          <w:szCs w:val="22"/>
        </w:rPr>
        <w:t xml:space="preserve"> [DHRD-</w:t>
      </w:r>
      <w:r w:rsidRPr="00DC3C54" w:rsidR="00C54079">
        <w:rPr>
          <w:sz w:val="22"/>
          <w:szCs w:val="22"/>
        </w:rPr>
        <w:t>Recrmt</w:t>
      </w:r>
      <w:r w:rsidRPr="00DC3C54" w:rsidR="0061247A">
        <w:rPr>
          <w:sz w:val="22"/>
          <w:szCs w:val="22"/>
        </w:rPr>
        <w:t>]</w:t>
      </w:r>
    </w:p>
    <w:p w:rsidRPr="00DC3C54" w:rsidR="002B39A0" w:rsidP="002B39A0" w:rsidRDefault="001C5EF1" w14:paraId="380EC428" w14:textId="5DA19A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M</w:t>
      </w:r>
      <w:r w:rsidRPr="00DC3C54" w:rsidR="002B39A0">
        <w:rPr>
          <w:sz w:val="22"/>
          <w:szCs w:val="22"/>
        </w:rPr>
        <w:t>onthly Mentor Meetings @ 1 hour, in person (6 hours total)</w:t>
      </w:r>
      <w:r w:rsidRPr="00DC3C54" w:rsidR="0061247A">
        <w:rPr>
          <w:sz w:val="22"/>
          <w:szCs w:val="22"/>
        </w:rPr>
        <w:t xml:space="preserve"> [Host Dept]</w:t>
      </w:r>
    </w:p>
    <w:p w:rsidRPr="00DC3C54" w:rsidR="002B39A0" w:rsidP="002B39A0" w:rsidRDefault="001C5EF1" w14:paraId="1425EDF6" w14:textId="539237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 xml:space="preserve">Bi-monthly </w:t>
      </w:r>
      <w:r w:rsidRPr="00DC3C54" w:rsidR="00E834A9">
        <w:rPr>
          <w:sz w:val="22"/>
          <w:szCs w:val="22"/>
        </w:rPr>
        <w:t>s</w:t>
      </w:r>
      <w:r w:rsidRPr="00DC3C54" w:rsidR="002B39A0">
        <w:rPr>
          <w:sz w:val="22"/>
          <w:szCs w:val="22"/>
        </w:rPr>
        <w:t>elf-</w:t>
      </w:r>
      <w:r w:rsidRPr="00DC3C54" w:rsidR="00E834A9">
        <w:rPr>
          <w:sz w:val="22"/>
          <w:szCs w:val="22"/>
        </w:rPr>
        <w:t>d</w:t>
      </w:r>
      <w:r w:rsidRPr="00DC3C54" w:rsidR="002B39A0">
        <w:rPr>
          <w:sz w:val="22"/>
          <w:szCs w:val="22"/>
        </w:rPr>
        <w:t xml:space="preserve">irected </w:t>
      </w:r>
      <w:r w:rsidRPr="00DC3C54" w:rsidR="009B0D2D">
        <w:rPr>
          <w:sz w:val="22"/>
          <w:szCs w:val="22"/>
        </w:rPr>
        <w:t>Meetings with Departmental Leadership @ 1 hour, in person (3 hours total)</w:t>
      </w:r>
      <w:r w:rsidRPr="00DC3C54" w:rsidR="0061247A">
        <w:rPr>
          <w:sz w:val="22"/>
          <w:szCs w:val="22"/>
        </w:rPr>
        <w:t xml:space="preserve"> [Host Dept]</w:t>
      </w:r>
      <w:r w:rsidRPr="00DC3C54" w:rsidR="002B39A0">
        <w:rPr>
          <w:sz w:val="22"/>
          <w:szCs w:val="22"/>
        </w:rPr>
        <w:t xml:space="preserve"> </w:t>
      </w:r>
    </w:p>
    <w:p w:rsidRPr="00DC3C54" w:rsidR="002B39A0" w:rsidP="009B0D2D" w:rsidRDefault="009B0D2D" w14:paraId="3C4ECD13" w14:textId="78ADD6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 xml:space="preserve">SUPPLEMENTAL TRAINING </w:t>
      </w:r>
      <w:r w:rsidRPr="00DC3C54">
        <w:rPr>
          <w:b/>
          <w:bCs/>
          <w:sz w:val="22"/>
          <w:szCs w:val="22"/>
        </w:rPr>
        <w:t>(46.5 hours total)</w:t>
      </w:r>
    </w:p>
    <w:p w:rsidRPr="00DC3C54" w:rsidR="009B0D2D" w:rsidP="009B0D2D" w:rsidRDefault="009B0D2D" w14:paraId="4CF72F00" w14:textId="61DA35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Shadow Experience of a Department/Agency opposite sized of current placement @ 4 hours in person</w:t>
      </w:r>
      <w:r w:rsidRPr="00DC3C54" w:rsidR="0061247A">
        <w:rPr>
          <w:sz w:val="22"/>
          <w:szCs w:val="22"/>
        </w:rPr>
        <w:t xml:space="preserve"> [</w:t>
      </w:r>
      <w:r w:rsidRPr="00DC3C54" w:rsidR="00902126">
        <w:rPr>
          <w:sz w:val="22"/>
          <w:szCs w:val="22"/>
        </w:rPr>
        <w:t>DHRD-SB recr</w:t>
      </w:r>
      <w:r w:rsidRPr="00DC3C54" w:rsidR="0061247A">
        <w:rPr>
          <w:sz w:val="22"/>
          <w:szCs w:val="22"/>
        </w:rPr>
        <w:t>]</w:t>
      </w:r>
    </w:p>
    <w:p w:rsidRPr="00DC3C54" w:rsidR="009B0D2D" w:rsidP="009B0D2D" w:rsidRDefault="009B0D2D" w14:paraId="6FA6C86F" w14:textId="471A0C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Enterprise Technology Services (ETS) Experience. ETS is the State’s centralized IT office. Training includes 10 hours overview of State systems as a whole (Software, Hardware, Cybersecutiry, IT Governance &amp; IT Service Operations)</w:t>
      </w:r>
      <w:r w:rsidRPr="00DC3C54" w:rsidR="0061247A">
        <w:rPr>
          <w:sz w:val="22"/>
          <w:szCs w:val="22"/>
        </w:rPr>
        <w:t xml:space="preserve"> [DHRD-training]</w:t>
      </w:r>
    </w:p>
    <w:p w:rsidRPr="00DC3C54" w:rsidR="009B0D2D" w:rsidP="009B0D2D" w:rsidRDefault="009B0D2D" w14:paraId="5B7458DB" w14:textId="325BF20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Applying for a State Job</w:t>
      </w:r>
      <w:r w:rsidRPr="00DC3C54" w:rsidR="004904D7">
        <w:rPr>
          <w:sz w:val="22"/>
          <w:szCs w:val="22"/>
        </w:rPr>
        <w:t xml:space="preserve"> </w:t>
      </w:r>
      <w:r w:rsidRPr="00DC3C54">
        <w:rPr>
          <w:sz w:val="22"/>
          <w:szCs w:val="22"/>
        </w:rPr>
        <w:t>@ 30 minutes, Self-Paced on-demand</w:t>
      </w:r>
      <w:r w:rsidRPr="00DC3C54" w:rsidR="0061247A">
        <w:rPr>
          <w:sz w:val="22"/>
          <w:szCs w:val="22"/>
        </w:rPr>
        <w:t xml:space="preserve"> [</w:t>
      </w:r>
      <w:r w:rsidRPr="00DC3C54" w:rsidR="00947241">
        <w:rPr>
          <w:sz w:val="22"/>
          <w:szCs w:val="22"/>
        </w:rPr>
        <w:t xml:space="preserve">Dept-specifics </w:t>
      </w:r>
      <w:r w:rsidRPr="00DC3C54" w:rsidR="007F2202">
        <w:rPr>
          <w:sz w:val="22"/>
          <w:szCs w:val="22"/>
        </w:rPr>
        <w:t>of possible</w:t>
      </w:r>
      <w:r w:rsidRPr="00DC3C54" w:rsidR="00947241">
        <w:rPr>
          <w:sz w:val="22"/>
          <w:szCs w:val="22"/>
        </w:rPr>
        <w:t xml:space="preserve"> placement opportunities</w:t>
      </w:r>
      <w:r w:rsidRPr="00DC3C54" w:rsidR="00CC2C14">
        <w:rPr>
          <w:sz w:val="22"/>
          <w:szCs w:val="22"/>
        </w:rPr>
        <w:t>, DHRD</w:t>
      </w:r>
      <w:r w:rsidRPr="00DC3C54" w:rsidR="00D36EFB">
        <w:rPr>
          <w:sz w:val="22"/>
          <w:szCs w:val="22"/>
        </w:rPr>
        <w:t>-training</w:t>
      </w:r>
      <w:r w:rsidRPr="00DC3C54" w:rsidR="00A31D30">
        <w:rPr>
          <w:sz w:val="22"/>
          <w:szCs w:val="22"/>
        </w:rPr>
        <w:t>-</w:t>
      </w:r>
      <w:r w:rsidRPr="00DC3C54" w:rsidR="00CC2C14">
        <w:rPr>
          <w:sz w:val="22"/>
          <w:szCs w:val="22"/>
        </w:rPr>
        <w:t xml:space="preserve">gen </w:t>
      </w:r>
      <w:r w:rsidRPr="00DC3C54" w:rsidR="00234FE8">
        <w:rPr>
          <w:sz w:val="22"/>
          <w:szCs w:val="22"/>
        </w:rPr>
        <w:t xml:space="preserve">info </w:t>
      </w:r>
      <w:r w:rsidRPr="00DC3C54" w:rsidR="00E36291">
        <w:rPr>
          <w:sz w:val="22"/>
          <w:szCs w:val="22"/>
        </w:rPr>
        <w:t>on the application process</w:t>
      </w:r>
      <w:r w:rsidRPr="00DC3C54" w:rsidR="0061247A">
        <w:rPr>
          <w:sz w:val="22"/>
          <w:szCs w:val="22"/>
        </w:rPr>
        <w:t>]</w:t>
      </w:r>
    </w:p>
    <w:p w:rsidRPr="00DC3C54" w:rsidR="009B0D2D" w:rsidP="009B0D2D" w:rsidRDefault="009B0D2D" w14:paraId="1981C185" w14:textId="607E3DA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Interviewing @ 2 hours, Facilitator-led in person</w:t>
      </w:r>
      <w:r w:rsidRPr="00DC3C54" w:rsidR="0061247A">
        <w:rPr>
          <w:sz w:val="22"/>
          <w:szCs w:val="22"/>
        </w:rPr>
        <w:t xml:space="preserve"> [</w:t>
      </w:r>
      <w:r w:rsidRPr="00DC3C54" w:rsidR="00FD3E44">
        <w:rPr>
          <w:sz w:val="22"/>
          <w:szCs w:val="22"/>
        </w:rPr>
        <w:t>DHRD-training and recrutmt</w:t>
      </w:r>
      <w:r w:rsidRPr="00DC3C54" w:rsidR="0061247A">
        <w:rPr>
          <w:sz w:val="22"/>
          <w:szCs w:val="22"/>
        </w:rPr>
        <w:t>]</w:t>
      </w:r>
    </w:p>
    <w:p w:rsidRPr="00DC3C54" w:rsidR="009B0D2D" w:rsidP="009B0D2D" w:rsidRDefault="009B0D2D" w14:paraId="21E9DDBD" w14:textId="23D9BA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 xml:space="preserve">Brown-Bag sessions with various Speakers from State Legislature, Directors, and State Department of Defense @ 1 hour each (3-6 hours total) </w:t>
      </w:r>
      <w:r w:rsidRPr="00DC3C54" w:rsidR="0061247A">
        <w:rPr>
          <w:sz w:val="22"/>
          <w:szCs w:val="22"/>
        </w:rPr>
        <w:t>[</w:t>
      </w:r>
      <w:r w:rsidRPr="00DC3C54" w:rsidR="00902126">
        <w:rPr>
          <w:sz w:val="22"/>
          <w:szCs w:val="22"/>
        </w:rPr>
        <w:t>remove for now, until enough participants</w:t>
      </w:r>
      <w:r w:rsidRPr="00DC3C54" w:rsidR="0061247A">
        <w:rPr>
          <w:sz w:val="22"/>
          <w:szCs w:val="22"/>
        </w:rPr>
        <w:t>]</w:t>
      </w:r>
    </w:p>
    <w:p w:rsidRPr="00DC3C54" w:rsidR="009B0D2D" w:rsidP="009B0D2D" w:rsidRDefault="009B0D2D" w14:paraId="23EC6E02" w14:textId="3E4BBBE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>Quarterly Networking Event/Speaker @ 2 hours, in person</w:t>
      </w:r>
      <w:r w:rsidRPr="00DC3C54" w:rsidR="0061247A">
        <w:rPr>
          <w:sz w:val="22"/>
          <w:szCs w:val="22"/>
        </w:rPr>
        <w:t xml:space="preserve"> [remove for now</w:t>
      </w:r>
      <w:r w:rsidRPr="00DC3C54" w:rsidR="00902126">
        <w:rPr>
          <w:sz w:val="22"/>
          <w:szCs w:val="22"/>
        </w:rPr>
        <w:t>,</w:t>
      </w:r>
      <w:r w:rsidRPr="00DC3C54" w:rsidR="0061247A">
        <w:rPr>
          <w:sz w:val="22"/>
          <w:szCs w:val="22"/>
        </w:rPr>
        <w:t xml:space="preserve"> </w:t>
      </w:r>
      <w:r w:rsidRPr="00DC3C54" w:rsidR="00902126">
        <w:rPr>
          <w:sz w:val="22"/>
          <w:szCs w:val="22"/>
        </w:rPr>
        <w:t xml:space="preserve">until enough </w:t>
      </w:r>
      <w:r w:rsidRPr="00DC3C54" w:rsidR="0061247A">
        <w:rPr>
          <w:sz w:val="22"/>
          <w:szCs w:val="22"/>
        </w:rPr>
        <w:t>participants</w:t>
      </w:r>
      <w:r w:rsidRPr="00DC3C54" w:rsidR="00902126">
        <w:rPr>
          <w:sz w:val="22"/>
          <w:szCs w:val="22"/>
        </w:rPr>
        <w:t>]</w:t>
      </w:r>
    </w:p>
    <w:p w:rsidRPr="00DC3C54" w:rsidR="009B0D2D" w:rsidP="009B0D2D" w:rsidRDefault="009B0D2D" w14:paraId="64FAC6E6" w14:textId="6FBDCFC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C3C54">
        <w:rPr>
          <w:sz w:val="22"/>
          <w:szCs w:val="22"/>
        </w:rPr>
        <w:t xml:space="preserve">Open Career Development Training @ Option allowed for 2 hours per week (Over 600 courses available)  </w:t>
      </w:r>
      <w:r w:rsidRPr="00DC3C54" w:rsidR="00902126">
        <w:rPr>
          <w:sz w:val="22"/>
          <w:szCs w:val="22"/>
        </w:rPr>
        <w:t>[DHRD-training]</w:t>
      </w:r>
    </w:p>
    <w:p w:rsidRPr="00DC3C54" w:rsidR="00F56BFE" w:rsidP="00E604D4" w:rsidRDefault="00F56BFE" w14:paraId="3BF73666" w14:textId="52C7B276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C3C54">
        <w:rPr>
          <w:sz w:val="22"/>
          <w:szCs w:val="22"/>
        </w:rPr>
        <w:t>ON THE JOB TRAINING (420-580 hours)</w:t>
      </w:r>
    </w:p>
    <w:p w:rsidRPr="00E604D4" w:rsidR="009B0D2D" w:rsidP="00E604D4" w:rsidRDefault="00BA22BC" w14:paraId="43A2E6DE" w14:textId="19571645">
      <w:pPr>
        <w:spacing w:after="0" w:line="240" w:lineRule="auto"/>
        <w:ind w:firstLine="720"/>
        <w:rPr>
          <w:sz w:val="22"/>
          <w:szCs w:val="22"/>
        </w:rPr>
      </w:pPr>
      <w:r w:rsidRPr="00E604D4">
        <w:rPr>
          <w:sz w:val="22"/>
          <w:szCs w:val="22"/>
        </w:rPr>
        <w:t xml:space="preserve">Potentially </w:t>
      </w:r>
      <w:r w:rsidRPr="00E604D4" w:rsidR="009B0D2D">
        <w:rPr>
          <w:sz w:val="22"/>
          <w:szCs w:val="22"/>
        </w:rPr>
        <w:t xml:space="preserve">60 hours of “formal” training, the remainder of the time would be </w:t>
      </w:r>
      <w:r w:rsidRPr="00E604D4" w:rsidR="00366DA1">
        <w:rPr>
          <w:sz w:val="22"/>
          <w:szCs w:val="22"/>
        </w:rPr>
        <w:t>spent</w:t>
      </w:r>
      <w:r w:rsidRPr="00E604D4" w:rsidR="009B0D2D">
        <w:rPr>
          <w:sz w:val="22"/>
          <w:szCs w:val="22"/>
        </w:rPr>
        <w:t xml:space="preserve"> </w:t>
      </w:r>
      <w:r w:rsidRPr="00E604D4" w:rsidR="00366DA1">
        <w:rPr>
          <w:sz w:val="22"/>
          <w:szCs w:val="22"/>
        </w:rPr>
        <w:t>as o</w:t>
      </w:r>
      <w:r w:rsidRPr="00E604D4" w:rsidR="009B0D2D">
        <w:rPr>
          <w:sz w:val="22"/>
          <w:szCs w:val="22"/>
        </w:rPr>
        <w:t xml:space="preserve">n-the-job training with the Department the service member is placed in. </w:t>
      </w:r>
    </w:p>
    <w:p w:rsidR="00366DA1" w:rsidP="00E44FED" w:rsidRDefault="00366DA1" w14:paraId="2BCDF66A" w14:textId="77777777">
      <w:pPr>
        <w:ind w:firstLine="270"/>
      </w:pPr>
    </w:p>
    <w:p w:rsidRPr="007E1EFE" w:rsidR="00366DA1" w:rsidP="007E1EFE" w:rsidRDefault="00366DA1" w14:paraId="34006E70" w14:textId="74C0ADAA">
      <w:pPr>
        <w:pStyle w:val="ListParagraph"/>
        <w:numPr>
          <w:ilvl w:val="0"/>
          <w:numId w:val="2"/>
        </w:numPr>
        <w:ind w:left="360"/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</w:pPr>
      <w:r w:rsidRPr="007E1EFE"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  <w:t>Clearly express how the organizations SkillBridge training objectives align with job competencies for each block of training (usually derived from a job task analysis for the job opportunity).</w:t>
      </w:r>
    </w:p>
    <w:p w:rsidRPr="00E604D4" w:rsidR="00366DA1" w:rsidP="00E604D4" w:rsidRDefault="00366DA1" w14:paraId="0C6DF7FC" w14:textId="77777777">
      <w:pPr>
        <w:ind w:firstLine="360"/>
        <w:rPr>
          <w:sz w:val="22"/>
          <w:szCs w:val="22"/>
        </w:rPr>
      </w:pPr>
      <w:r w:rsidRPr="00E604D4">
        <w:rPr>
          <w:sz w:val="22"/>
          <w:szCs w:val="22"/>
        </w:rPr>
        <w:t xml:space="preserve">Our training plan, while not as in-depth as other programs, provides a broad understanding of the IT resources and opportunities within the State of Hawaii Executive Branch. </w:t>
      </w:r>
    </w:p>
    <w:p w:rsidRPr="00E604D4" w:rsidR="00366DA1" w:rsidP="00E604D4" w:rsidRDefault="00366DA1" w14:paraId="71CF2D86" w14:textId="77777777">
      <w:pPr>
        <w:ind w:left="270" w:firstLine="90"/>
        <w:rPr>
          <w:sz w:val="22"/>
          <w:szCs w:val="22"/>
        </w:rPr>
      </w:pPr>
      <w:r w:rsidRPr="00E604D4">
        <w:rPr>
          <w:sz w:val="22"/>
          <w:szCs w:val="22"/>
        </w:rPr>
        <w:t>Training Objectives:</w:t>
      </w:r>
    </w:p>
    <w:p w:rsidRPr="00E604D4" w:rsidR="00366DA1" w:rsidP="00E604D4" w:rsidRDefault="00366DA1" w14:paraId="3412699D" w14:textId="551CFA0B">
      <w:pPr>
        <w:ind w:left="540" w:firstLine="90"/>
        <w:rPr>
          <w:sz w:val="22"/>
          <w:szCs w:val="22"/>
        </w:rPr>
      </w:pPr>
      <w:r w:rsidRPr="00E604D4">
        <w:rPr>
          <w:sz w:val="22"/>
          <w:szCs w:val="22"/>
        </w:rPr>
        <w:t>1) Demonstrate Work Competencies</w:t>
      </w:r>
    </w:p>
    <w:p w:rsidRPr="00E604D4" w:rsidR="00366DA1" w:rsidP="00E604D4" w:rsidRDefault="00366DA1" w14:paraId="416A704C" w14:textId="3BB97727">
      <w:pPr>
        <w:ind w:left="540" w:firstLine="90"/>
        <w:rPr>
          <w:sz w:val="22"/>
          <w:szCs w:val="22"/>
        </w:rPr>
      </w:pPr>
      <w:r w:rsidRPr="00E604D4">
        <w:rPr>
          <w:sz w:val="22"/>
          <w:szCs w:val="22"/>
        </w:rPr>
        <w:t>2) Demonstrate Knowledge of complex written material, including laws, rules, regulations and policies</w:t>
      </w:r>
    </w:p>
    <w:p w:rsidRPr="00E604D4" w:rsidR="00366DA1" w:rsidP="00E604D4" w:rsidRDefault="00366DA1" w14:paraId="2B62D94B" w14:textId="5BADF5BF">
      <w:pPr>
        <w:ind w:left="540" w:firstLine="90"/>
        <w:rPr>
          <w:sz w:val="22"/>
          <w:szCs w:val="22"/>
        </w:rPr>
      </w:pPr>
      <w:r w:rsidRPr="00E604D4">
        <w:rPr>
          <w:sz w:val="22"/>
          <w:szCs w:val="22"/>
        </w:rPr>
        <w:t>3) Organizational awareness</w:t>
      </w:r>
    </w:p>
    <w:p w:rsidRPr="00E604D4" w:rsidR="00366DA1" w:rsidP="00E604D4" w:rsidRDefault="00366DA1" w14:paraId="5898296B" w14:textId="0552FC84">
      <w:pPr>
        <w:spacing w:after="0" w:line="240" w:lineRule="auto"/>
        <w:ind w:left="547" w:firstLine="86"/>
        <w:rPr>
          <w:sz w:val="22"/>
          <w:szCs w:val="22"/>
        </w:rPr>
      </w:pPr>
      <w:r w:rsidRPr="00E604D4">
        <w:rPr>
          <w:sz w:val="22"/>
          <w:szCs w:val="22"/>
        </w:rPr>
        <w:t>4) Technical Competency</w:t>
      </w:r>
    </w:p>
    <w:p w:rsidR="00374A40" w:rsidP="008B3E46" w:rsidRDefault="00374A40" w14:paraId="6DAF660C" w14:textId="77777777">
      <w:pPr>
        <w:pStyle w:val="ListParagraph"/>
        <w:ind w:left="360"/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</w:pPr>
    </w:p>
    <w:p w:rsidR="00366DA1" w:rsidP="007E1EFE" w:rsidRDefault="00366DA1" w14:paraId="1B36704E" w14:textId="3AF1794A">
      <w:pPr>
        <w:pStyle w:val="ListParagraph"/>
        <w:numPr>
          <w:ilvl w:val="0"/>
          <w:numId w:val="2"/>
        </w:numPr>
        <w:ind w:left="360"/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</w:pPr>
      <w:r w:rsidRPr="007E1EFE"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  <w:t>Please provide a list of each instructional module and its associated learning objective.</w:t>
      </w:r>
      <w:r w:rsidR="00195FFA"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374A40" w:rsidP="00E604D4" w:rsidRDefault="00374A40" w14:paraId="5251315E" w14:textId="77777777">
      <w:pPr>
        <w:pStyle w:val="ListParagraph"/>
        <w:spacing w:after="0" w:line="240" w:lineRule="auto"/>
        <w:ind w:left="360"/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</w:pPr>
    </w:p>
    <w:p w:rsidRPr="00A2694E" w:rsidR="00F40E7D" w:rsidP="00932864" w:rsidRDefault="00F40E7D" w14:paraId="7934CFA5" w14:textId="7F83CF78">
      <w:pPr>
        <w:rPr>
          <w:rFonts w:cstheme="minorHAnsi"/>
          <w:b/>
          <w:bCs/>
          <w:sz w:val="22"/>
          <w:szCs w:val="22"/>
          <w:shd w:val="clear" w:color="auto" w:fill="FFFFFF"/>
        </w:rPr>
      </w:pPr>
      <w:r w:rsidRPr="00A2694E">
        <w:rPr>
          <w:rFonts w:cstheme="minorHAnsi"/>
          <w:b/>
          <w:bCs/>
          <w:sz w:val="22"/>
          <w:szCs w:val="22"/>
          <w:shd w:val="clear" w:color="auto" w:fill="FFFFFF"/>
        </w:rPr>
        <w:t>Module 1. System Analysis, Design, Development and Maintenance</w:t>
      </w:r>
    </w:p>
    <w:p w:rsidRPr="00A2694E" w:rsidR="00F40E7D" w:rsidP="003626E6" w:rsidRDefault="00F40E7D" w14:paraId="72879478" w14:textId="63C6DADB">
      <w:pPr>
        <w:pStyle w:val="ListParagraph"/>
        <w:numPr>
          <w:ilvl w:val="2"/>
          <w:numId w:val="2"/>
        </w:numPr>
        <w:ind w:left="1080"/>
        <w:rPr>
          <w:rFonts w:cstheme="minorHAnsi"/>
          <w:sz w:val="22"/>
          <w:szCs w:val="22"/>
          <w:shd w:val="clear" w:color="auto" w:fill="FFFFFF"/>
        </w:rPr>
      </w:pPr>
      <w:r w:rsidRPr="00A2694E">
        <w:rPr>
          <w:rFonts w:cstheme="minorHAnsi"/>
          <w:sz w:val="22"/>
          <w:szCs w:val="22"/>
          <w:shd w:val="clear" w:color="auto" w:fill="FFFFFF"/>
        </w:rPr>
        <w:t xml:space="preserve">Conduct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D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etailed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S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tudies of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E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xisting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S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ystems and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P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rocedures by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A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nalyzing and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I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dentifying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P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roblems and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N</w:t>
      </w:r>
      <w:r w:rsidRPr="00A2694E">
        <w:rPr>
          <w:rFonts w:cstheme="minorHAnsi"/>
          <w:sz w:val="22"/>
          <w:szCs w:val="22"/>
          <w:shd w:val="clear" w:color="auto" w:fill="FFFFFF"/>
        </w:rPr>
        <w:t>eeds.</w:t>
      </w:r>
    </w:p>
    <w:p w:rsidRPr="00A2694E" w:rsidR="00F40E7D" w:rsidP="00F2775A" w:rsidRDefault="00F40E7D" w14:paraId="2DE8629E" w14:textId="4983D12C">
      <w:pPr>
        <w:pStyle w:val="ListParagraph"/>
        <w:numPr>
          <w:ilvl w:val="2"/>
          <w:numId w:val="2"/>
        </w:numPr>
        <w:ind w:left="1080"/>
        <w:rPr>
          <w:rFonts w:cstheme="minorHAnsi"/>
          <w:sz w:val="22"/>
          <w:szCs w:val="22"/>
          <w:shd w:val="clear" w:color="auto" w:fill="FFFFFF"/>
        </w:rPr>
      </w:pPr>
      <w:r w:rsidRPr="00A2694E">
        <w:rPr>
          <w:rFonts w:cstheme="minorHAnsi"/>
          <w:sz w:val="22"/>
          <w:szCs w:val="22"/>
          <w:shd w:val="clear" w:color="auto" w:fill="FFFFFF"/>
        </w:rPr>
        <w:t>Identify Constraints and Alternative Solutions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A2694E" w:rsidR="00F40E7D" w:rsidP="00F2775A" w:rsidRDefault="00F40E7D" w14:paraId="165D1668" w14:textId="60FC4FB0">
      <w:pPr>
        <w:pStyle w:val="ListParagraph"/>
        <w:numPr>
          <w:ilvl w:val="2"/>
          <w:numId w:val="2"/>
        </w:numPr>
        <w:ind w:left="1080"/>
        <w:rPr>
          <w:rFonts w:cstheme="minorHAnsi"/>
          <w:sz w:val="22"/>
          <w:szCs w:val="22"/>
          <w:shd w:val="clear" w:color="auto" w:fill="FFFFFF"/>
        </w:rPr>
      </w:pPr>
      <w:r w:rsidRPr="00A2694E">
        <w:rPr>
          <w:rFonts w:cstheme="minorHAnsi"/>
          <w:sz w:val="22"/>
          <w:szCs w:val="22"/>
          <w:shd w:val="clear" w:color="auto" w:fill="FFFFFF"/>
        </w:rPr>
        <w:t>Designs Report Formats and Screen Displays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A2694E" w:rsidR="00412121" w:rsidP="003626E6" w:rsidRDefault="00F40E7D" w14:paraId="3CEECDDA" w14:textId="2A089F40">
      <w:pPr>
        <w:pStyle w:val="ListParagraph"/>
        <w:numPr>
          <w:ilvl w:val="3"/>
          <w:numId w:val="2"/>
        </w:numPr>
        <w:ind w:left="1800"/>
        <w:rPr>
          <w:rFonts w:cstheme="minorHAnsi"/>
          <w:sz w:val="22"/>
          <w:szCs w:val="22"/>
          <w:shd w:val="clear" w:color="auto" w:fill="FFFFFF"/>
        </w:rPr>
      </w:pPr>
      <w:r w:rsidRPr="00A2694E">
        <w:rPr>
          <w:rFonts w:cstheme="minorHAnsi"/>
          <w:sz w:val="22"/>
          <w:szCs w:val="22"/>
          <w:shd w:val="clear" w:color="auto" w:fill="FFFFFF"/>
        </w:rPr>
        <w:t xml:space="preserve">Determines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d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ata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e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lements,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d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ata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d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ictionary and </w:t>
      </w:r>
      <w:r w:rsidRPr="00A2694E" w:rsidR="00E604D4">
        <w:rPr>
          <w:rFonts w:cstheme="minorHAnsi"/>
          <w:sz w:val="22"/>
          <w:szCs w:val="22"/>
          <w:shd w:val="clear" w:color="auto" w:fill="FFFFFF"/>
        </w:rPr>
        <w:t>database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A2694E" w:rsidR="00412121">
        <w:rPr>
          <w:rFonts w:cstheme="minorHAnsi"/>
          <w:sz w:val="22"/>
          <w:szCs w:val="22"/>
          <w:shd w:val="clear" w:color="auto" w:fill="FFFFFF"/>
        </w:rPr>
        <w:t>d</w:t>
      </w:r>
      <w:r w:rsidRPr="00A2694E">
        <w:rPr>
          <w:rFonts w:cstheme="minorHAnsi"/>
          <w:sz w:val="22"/>
          <w:szCs w:val="22"/>
          <w:shd w:val="clear" w:color="auto" w:fill="FFFFFF"/>
        </w:rPr>
        <w:t>esign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E604D4" w:rsidR="00F40E7D" w:rsidP="003626E6" w:rsidRDefault="00F40E7D" w14:paraId="442A173E" w14:textId="28DA39A1">
      <w:pPr>
        <w:pStyle w:val="ListParagraph"/>
        <w:numPr>
          <w:ilvl w:val="3"/>
          <w:numId w:val="2"/>
        </w:numPr>
        <w:ind w:left="1800"/>
        <w:rPr>
          <w:rFonts w:cstheme="minorHAnsi"/>
          <w:sz w:val="22"/>
          <w:szCs w:val="22"/>
          <w:shd w:val="clear" w:color="auto" w:fill="FFFFFF"/>
        </w:rPr>
      </w:pPr>
      <w:r w:rsidRPr="00E604D4">
        <w:rPr>
          <w:rFonts w:cstheme="minorHAnsi"/>
          <w:sz w:val="22"/>
          <w:szCs w:val="22"/>
          <w:shd w:val="clear" w:color="auto" w:fill="FFFFFF"/>
        </w:rPr>
        <w:t xml:space="preserve">Determines </w:t>
      </w:r>
      <w:r w:rsidRPr="00E604D4" w:rsidR="00412121">
        <w:rPr>
          <w:rFonts w:cstheme="minorHAnsi"/>
          <w:sz w:val="22"/>
          <w:szCs w:val="22"/>
          <w:shd w:val="clear" w:color="auto" w:fill="FFFFFF"/>
        </w:rPr>
        <w:t>g</w:t>
      </w:r>
      <w:r w:rsidRPr="00E604D4">
        <w:rPr>
          <w:rFonts w:cstheme="minorHAnsi"/>
          <w:sz w:val="22"/>
          <w:szCs w:val="22"/>
          <w:shd w:val="clear" w:color="auto" w:fill="FFFFFF"/>
        </w:rPr>
        <w:t xml:space="preserve">eneral </w:t>
      </w:r>
      <w:r w:rsidRPr="00E604D4" w:rsidR="00412121">
        <w:rPr>
          <w:rFonts w:cstheme="minorHAnsi"/>
          <w:sz w:val="22"/>
          <w:szCs w:val="22"/>
          <w:shd w:val="clear" w:color="auto" w:fill="FFFFFF"/>
        </w:rPr>
        <w:t>h</w:t>
      </w:r>
      <w:r w:rsidRPr="00E604D4">
        <w:rPr>
          <w:rFonts w:cstheme="minorHAnsi"/>
          <w:sz w:val="22"/>
          <w:szCs w:val="22"/>
          <w:shd w:val="clear" w:color="auto" w:fill="FFFFFF"/>
        </w:rPr>
        <w:t xml:space="preserve">ardware and </w:t>
      </w:r>
      <w:r w:rsidRPr="00E604D4" w:rsidR="00412121">
        <w:rPr>
          <w:rFonts w:cstheme="minorHAnsi"/>
          <w:sz w:val="22"/>
          <w:szCs w:val="22"/>
          <w:shd w:val="clear" w:color="auto" w:fill="FFFFFF"/>
        </w:rPr>
        <w:t>d</w:t>
      </w:r>
      <w:r w:rsidRPr="00E604D4">
        <w:rPr>
          <w:rFonts w:cstheme="minorHAnsi"/>
          <w:sz w:val="22"/>
          <w:szCs w:val="22"/>
          <w:shd w:val="clear" w:color="auto" w:fill="FFFFFF"/>
        </w:rPr>
        <w:t xml:space="preserve">ata </w:t>
      </w:r>
      <w:r w:rsidRPr="00E604D4" w:rsidR="00412121">
        <w:rPr>
          <w:rFonts w:cstheme="minorHAnsi"/>
          <w:sz w:val="22"/>
          <w:szCs w:val="22"/>
          <w:shd w:val="clear" w:color="auto" w:fill="FFFFFF"/>
        </w:rPr>
        <w:t>c</w:t>
      </w:r>
      <w:r w:rsidRPr="00E604D4">
        <w:rPr>
          <w:rFonts w:cstheme="minorHAnsi"/>
          <w:sz w:val="22"/>
          <w:szCs w:val="22"/>
          <w:shd w:val="clear" w:color="auto" w:fill="FFFFFF"/>
        </w:rPr>
        <w:t xml:space="preserve">ommunications </w:t>
      </w:r>
      <w:r w:rsidRPr="00E604D4" w:rsidR="00412121">
        <w:rPr>
          <w:rFonts w:cstheme="minorHAnsi"/>
          <w:sz w:val="22"/>
          <w:szCs w:val="22"/>
          <w:shd w:val="clear" w:color="auto" w:fill="FFFFFF"/>
        </w:rPr>
        <w:t>design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E604D4" w:rsidR="00F40E7D" w:rsidP="00427DCE" w:rsidRDefault="00F40E7D" w14:paraId="5ECF9645" w14:textId="27D21C1D">
      <w:pPr>
        <w:pStyle w:val="ListParagraph"/>
        <w:numPr>
          <w:ilvl w:val="2"/>
          <w:numId w:val="8"/>
        </w:numPr>
        <w:rPr>
          <w:rFonts w:cstheme="minorHAnsi"/>
          <w:sz w:val="22"/>
          <w:szCs w:val="22"/>
          <w:shd w:val="clear" w:color="auto" w:fill="FFFFFF"/>
        </w:rPr>
      </w:pPr>
      <w:r w:rsidRPr="00E604D4">
        <w:rPr>
          <w:rFonts w:cstheme="minorHAnsi"/>
          <w:sz w:val="22"/>
          <w:szCs w:val="22"/>
          <w:shd w:val="clear" w:color="auto" w:fill="FFFFFF"/>
        </w:rPr>
        <w:t>Develops System Specifications Based on Design Requirements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E604D4" w:rsidR="00F40E7D" w:rsidP="00427DCE" w:rsidRDefault="00F40E7D" w14:paraId="1FEE72FC" w14:textId="428D5169">
      <w:pPr>
        <w:pStyle w:val="ListParagraph"/>
        <w:numPr>
          <w:ilvl w:val="2"/>
          <w:numId w:val="8"/>
        </w:numPr>
        <w:rPr>
          <w:rFonts w:cstheme="minorHAnsi"/>
          <w:sz w:val="22"/>
          <w:szCs w:val="22"/>
          <w:shd w:val="clear" w:color="auto" w:fill="FFFFFF"/>
        </w:rPr>
      </w:pPr>
      <w:r w:rsidRPr="00E604D4">
        <w:rPr>
          <w:rFonts w:cstheme="minorHAnsi"/>
          <w:sz w:val="22"/>
          <w:szCs w:val="22"/>
          <w:shd w:val="clear" w:color="auto" w:fill="FFFFFF"/>
        </w:rPr>
        <w:t>Participates in the Systems Development Process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E604D4" w:rsidR="00F40E7D" w:rsidP="00427DCE" w:rsidRDefault="00F40E7D" w14:paraId="50EA0E46" w14:textId="427910EC">
      <w:pPr>
        <w:pStyle w:val="ListParagraph"/>
        <w:numPr>
          <w:ilvl w:val="2"/>
          <w:numId w:val="8"/>
        </w:numPr>
        <w:rPr>
          <w:rFonts w:cstheme="minorHAnsi"/>
          <w:sz w:val="22"/>
          <w:szCs w:val="22"/>
          <w:shd w:val="clear" w:color="auto" w:fill="FFFFFF"/>
        </w:rPr>
      </w:pPr>
      <w:r w:rsidRPr="00E604D4">
        <w:rPr>
          <w:rFonts w:cstheme="minorHAnsi"/>
          <w:sz w:val="22"/>
          <w:szCs w:val="22"/>
          <w:shd w:val="clear" w:color="auto" w:fill="FFFFFF"/>
        </w:rPr>
        <w:t xml:space="preserve">Prepare System Documentation, </w:t>
      </w:r>
      <w:r w:rsidRPr="00E604D4" w:rsidR="001429E1">
        <w:rPr>
          <w:rFonts w:cstheme="minorHAnsi"/>
          <w:sz w:val="22"/>
          <w:szCs w:val="22"/>
          <w:shd w:val="clear" w:color="auto" w:fill="FFFFFF"/>
        </w:rPr>
        <w:t xml:space="preserve">Technical, </w:t>
      </w:r>
      <w:r w:rsidRPr="00E604D4">
        <w:rPr>
          <w:rFonts w:cstheme="minorHAnsi"/>
          <w:sz w:val="22"/>
          <w:szCs w:val="22"/>
          <w:shd w:val="clear" w:color="auto" w:fill="FFFFFF"/>
        </w:rPr>
        <w:t>Operational and User Procedural Manuals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A2694E" w:rsidR="00F40E7D" w:rsidP="00E604D4" w:rsidRDefault="00F40E7D" w14:paraId="4B16C7BB" w14:textId="77777777">
      <w:pPr>
        <w:pStyle w:val="ListParagraph"/>
        <w:spacing w:after="0" w:line="240" w:lineRule="auto"/>
        <w:ind w:left="1080"/>
        <w:rPr>
          <w:rFonts w:cstheme="minorHAnsi"/>
          <w:sz w:val="22"/>
          <w:szCs w:val="22"/>
          <w:shd w:val="clear" w:color="auto" w:fill="FFFFFF"/>
        </w:rPr>
      </w:pPr>
    </w:p>
    <w:p w:rsidRPr="00A2694E" w:rsidR="00F40E7D" w:rsidP="00932864" w:rsidRDefault="00F40E7D" w14:paraId="687E2553" w14:textId="26F7624B">
      <w:pPr>
        <w:rPr>
          <w:rFonts w:cstheme="minorHAnsi"/>
          <w:b/>
          <w:bCs/>
          <w:sz w:val="22"/>
          <w:szCs w:val="22"/>
          <w:shd w:val="clear" w:color="auto" w:fill="FFFFFF"/>
        </w:rPr>
      </w:pPr>
      <w:r w:rsidRPr="00A2694E">
        <w:rPr>
          <w:rFonts w:cstheme="minorHAnsi"/>
          <w:b/>
          <w:bCs/>
          <w:sz w:val="22"/>
          <w:szCs w:val="22"/>
          <w:shd w:val="clear" w:color="auto" w:fill="FFFFFF"/>
        </w:rPr>
        <w:t>Module 2. System Management and System Control</w:t>
      </w:r>
    </w:p>
    <w:p w:rsidRPr="00A2694E" w:rsidR="00F40E7D" w:rsidP="00BA0DF4" w:rsidRDefault="00F40E7D" w14:paraId="7D9E16A8" w14:textId="398AF72A">
      <w:pPr>
        <w:pStyle w:val="ListParagraph"/>
        <w:numPr>
          <w:ilvl w:val="0"/>
          <w:numId w:val="9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A2694E">
        <w:rPr>
          <w:rFonts w:cstheme="minorHAnsi"/>
          <w:sz w:val="22"/>
          <w:szCs w:val="22"/>
          <w:shd w:val="clear" w:color="auto" w:fill="FFFFFF"/>
        </w:rPr>
        <w:t>Develop and Maintain Procedures for Effective Control Over All System Records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A2694E" w:rsidR="00F40E7D" w:rsidP="00DA7F76" w:rsidRDefault="00F40E7D" w14:paraId="57D32A00" w14:textId="5805703C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  <w:shd w:val="clear" w:color="auto" w:fill="FFFFFF"/>
        </w:rPr>
      </w:pPr>
      <w:r w:rsidRPr="00A2694E">
        <w:rPr>
          <w:rFonts w:cstheme="minorHAnsi"/>
          <w:sz w:val="22"/>
          <w:szCs w:val="22"/>
          <w:shd w:val="clear" w:color="auto" w:fill="FFFFFF"/>
        </w:rPr>
        <w:t>Maintain database integrity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A2694E" w:rsidR="00F40E7D" w:rsidP="00DA7F76" w:rsidRDefault="00F40E7D" w14:paraId="7DD120AA" w14:textId="0480FA27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  <w:shd w:val="clear" w:color="auto" w:fill="FFFFFF"/>
        </w:rPr>
      </w:pPr>
      <w:r w:rsidRPr="00A2694E">
        <w:rPr>
          <w:rFonts w:cstheme="minorHAnsi"/>
          <w:sz w:val="22"/>
          <w:szCs w:val="22"/>
          <w:shd w:val="clear" w:color="auto" w:fill="FFFFFF"/>
        </w:rPr>
        <w:t>Maintain functional security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A2694E" w:rsidR="00F40E7D" w:rsidP="00DA7F76" w:rsidRDefault="00F40E7D" w14:paraId="3EF2B1EA" w14:textId="63096356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  <w:shd w:val="clear" w:color="auto" w:fill="FFFFFF"/>
        </w:rPr>
      </w:pPr>
      <w:r w:rsidRPr="00A2694E">
        <w:rPr>
          <w:rFonts w:cstheme="minorHAnsi"/>
          <w:sz w:val="22"/>
          <w:szCs w:val="22"/>
          <w:shd w:val="clear" w:color="auto" w:fill="FFFFFF"/>
        </w:rPr>
        <w:t>Maintain operational data security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E604D4" w:rsidR="00F40E7D" w:rsidP="00BA0DF4" w:rsidRDefault="00F40E7D" w14:paraId="05A07A1A" w14:textId="5A55034C">
      <w:pPr>
        <w:pStyle w:val="ListParagraph"/>
        <w:numPr>
          <w:ilvl w:val="0"/>
          <w:numId w:val="9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E604D4">
        <w:rPr>
          <w:rFonts w:cstheme="minorHAnsi"/>
          <w:sz w:val="22"/>
          <w:szCs w:val="22"/>
          <w:shd w:val="clear" w:color="auto" w:fill="FFFFFF"/>
        </w:rPr>
        <w:t>Analyze and evaluate end user computer-related problems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E604D4" w:rsidR="00F40E7D" w:rsidP="005F4F88" w:rsidRDefault="00F40E7D" w14:paraId="2B31AE62" w14:textId="0A6C59EC">
      <w:pPr>
        <w:pStyle w:val="ListParagraph"/>
        <w:numPr>
          <w:ilvl w:val="4"/>
          <w:numId w:val="2"/>
        </w:numPr>
        <w:ind w:left="1620"/>
        <w:rPr>
          <w:rFonts w:cstheme="minorHAnsi"/>
          <w:sz w:val="22"/>
          <w:szCs w:val="22"/>
          <w:shd w:val="clear" w:color="auto" w:fill="FFFFFF"/>
        </w:rPr>
      </w:pPr>
      <w:r w:rsidRPr="00E604D4">
        <w:rPr>
          <w:rFonts w:cstheme="minorHAnsi"/>
          <w:sz w:val="22"/>
          <w:szCs w:val="22"/>
          <w:shd w:val="clear" w:color="auto" w:fill="FFFFFF"/>
        </w:rPr>
        <w:t>Identify hardware, software, or procedural causes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A2694E" w:rsidR="00F40E7D" w:rsidP="005F4F88" w:rsidRDefault="00F40E7D" w14:paraId="0579858E" w14:textId="79C26801">
      <w:pPr>
        <w:pStyle w:val="ListParagraph"/>
        <w:numPr>
          <w:ilvl w:val="4"/>
          <w:numId w:val="2"/>
        </w:numPr>
        <w:ind w:left="1620"/>
        <w:rPr>
          <w:rFonts w:cstheme="minorHAnsi"/>
          <w:sz w:val="22"/>
          <w:szCs w:val="22"/>
          <w:shd w:val="clear" w:color="auto" w:fill="FFFFFF"/>
        </w:rPr>
      </w:pPr>
      <w:r w:rsidRPr="00A2694E">
        <w:rPr>
          <w:rFonts w:cstheme="minorHAnsi"/>
          <w:sz w:val="22"/>
          <w:szCs w:val="22"/>
          <w:shd w:val="clear" w:color="auto" w:fill="FFFFFF"/>
        </w:rPr>
        <w:t>Provide or support implementation of solutions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A2694E" w:rsidR="00F40E7D" w:rsidP="00BA0DF4" w:rsidRDefault="00F40E7D" w14:paraId="01FDD1E4" w14:textId="40F103F7">
      <w:pPr>
        <w:pStyle w:val="ListParagraph"/>
        <w:numPr>
          <w:ilvl w:val="0"/>
          <w:numId w:val="9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A2694E">
        <w:rPr>
          <w:rFonts w:cstheme="minorHAnsi"/>
          <w:sz w:val="22"/>
          <w:szCs w:val="22"/>
          <w:shd w:val="clear" w:color="auto" w:fill="FFFFFF"/>
        </w:rPr>
        <w:t xml:space="preserve">Monitor and </w:t>
      </w:r>
      <w:r w:rsidRPr="00A2694E" w:rsidR="00575F5B">
        <w:rPr>
          <w:rFonts w:cstheme="minorHAnsi"/>
          <w:sz w:val="22"/>
          <w:szCs w:val="22"/>
          <w:shd w:val="clear" w:color="auto" w:fill="FFFFFF"/>
        </w:rPr>
        <w:t>P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rioritize </w:t>
      </w:r>
      <w:r w:rsidRPr="00A2694E" w:rsidR="00575F5B">
        <w:rPr>
          <w:rFonts w:cstheme="minorHAnsi"/>
          <w:sz w:val="22"/>
          <w:szCs w:val="22"/>
          <w:shd w:val="clear" w:color="auto" w:fill="FFFFFF"/>
        </w:rPr>
        <w:t>S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ystem </w:t>
      </w:r>
      <w:r w:rsidRPr="00A2694E" w:rsidR="00575F5B">
        <w:rPr>
          <w:rFonts w:cstheme="minorHAnsi"/>
          <w:sz w:val="22"/>
          <w:szCs w:val="22"/>
          <w:shd w:val="clear" w:color="auto" w:fill="FFFFFF"/>
        </w:rPr>
        <w:t>D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evelopment </w:t>
      </w:r>
      <w:r w:rsidRPr="00A2694E" w:rsidR="00575F5B">
        <w:rPr>
          <w:rFonts w:cstheme="minorHAnsi"/>
          <w:sz w:val="22"/>
          <w:szCs w:val="22"/>
          <w:shd w:val="clear" w:color="auto" w:fill="FFFFFF"/>
        </w:rPr>
        <w:t>A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ctivities to </w:t>
      </w:r>
      <w:r w:rsidRPr="00A2694E" w:rsidR="00575F5B">
        <w:rPr>
          <w:rFonts w:cstheme="minorHAnsi"/>
          <w:sz w:val="22"/>
          <w:szCs w:val="22"/>
          <w:shd w:val="clear" w:color="auto" w:fill="FFFFFF"/>
        </w:rPr>
        <w:t>K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eep </w:t>
      </w:r>
      <w:r w:rsidRPr="00A2694E" w:rsidR="00575F5B">
        <w:rPr>
          <w:rFonts w:cstheme="minorHAnsi"/>
          <w:sz w:val="22"/>
          <w:szCs w:val="22"/>
          <w:shd w:val="clear" w:color="auto" w:fill="FFFFFF"/>
        </w:rPr>
        <w:t>O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verall </w:t>
      </w:r>
      <w:r w:rsidRPr="00A2694E" w:rsidR="00575F5B">
        <w:rPr>
          <w:rFonts w:cstheme="minorHAnsi"/>
          <w:sz w:val="22"/>
          <w:szCs w:val="22"/>
          <w:shd w:val="clear" w:color="auto" w:fill="FFFFFF"/>
        </w:rPr>
        <w:t>D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epartmental </w:t>
      </w:r>
      <w:r w:rsidRPr="00A2694E" w:rsidR="00575F5B">
        <w:rPr>
          <w:rFonts w:cstheme="minorHAnsi"/>
          <w:sz w:val="22"/>
          <w:szCs w:val="22"/>
          <w:shd w:val="clear" w:color="auto" w:fill="FFFFFF"/>
        </w:rPr>
        <w:t>P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roficiency </w:t>
      </w:r>
      <w:r w:rsidRPr="00A2694E" w:rsidR="00575F5B">
        <w:rPr>
          <w:rFonts w:cstheme="minorHAnsi"/>
          <w:sz w:val="22"/>
          <w:szCs w:val="22"/>
          <w:shd w:val="clear" w:color="auto" w:fill="FFFFFF"/>
        </w:rPr>
        <w:t>H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igh and </w:t>
      </w:r>
      <w:r w:rsidRPr="00A2694E" w:rsidR="00575F5B">
        <w:rPr>
          <w:rFonts w:cstheme="minorHAnsi"/>
          <w:sz w:val="22"/>
          <w:szCs w:val="22"/>
          <w:shd w:val="clear" w:color="auto" w:fill="FFFFFF"/>
        </w:rPr>
        <w:t>R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elated </w:t>
      </w:r>
      <w:r w:rsidRPr="00A2694E" w:rsidR="00575F5B">
        <w:rPr>
          <w:rFonts w:cstheme="minorHAnsi"/>
          <w:sz w:val="22"/>
          <w:szCs w:val="22"/>
          <w:shd w:val="clear" w:color="auto" w:fill="FFFFFF"/>
        </w:rPr>
        <w:t>A</w:t>
      </w:r>
      <w:r w:rsidRPr="00A2694E">
        <w:rPr>
          <w:rFonts w:cstheme="minorHAnsi"/>
          <w:sz w:val="22"/>
          <w:szCs w:val="22"/>
          <w:shd w:val="clear" w:color="auto" w:fill="FFFFFF"/>
        </w:rPr>
        <w:t xml:space="preserve">pplications </w:t>
      </w:r>
      <w:r w:rsidRPr="00A2694E" w:rsidR="00575F5B">
        <w:rPr>
          <w:rFonts w:cstheme="minorHAnsi"/>
          <w:sz w:val="22"/>
          <w:szCs w:val="22"/>
          <w:shd w:val="clear" w:color="auto" w:fill="FFFFFF"/>
        </w:rPr>
        <w:t>C</w:t>
      </w:r>
      <w:r w:rsidRPr="00A2694E">
        <w:rPr>
          <w:rFonts w:cstheme="minorHAnsi"/>
          <w:sz w:val="22"/>
          <w:szCs w:val="22"/>
          <w:shd w:val="clear" w:color="auto" w:fill="FFFFFF"/>
        </w:rPr>
        <w:t>ompatible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E604D4" w:rsidR="00F40E7D" w:rsidP="00BA0DF4" w:rsidRDefault="00F40E7D" w14:paraId="2D5946AC" w14:textId="3433C3F3">
      <w:pPr>
        <w:pStyle w:val="ListParagraph"/>
        <w:numPr>
          <w:ilvl w:val="0"/>
          <w:numId w:val="9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E604D4">
        <w:rPr>
          <w:rFonts w:cstheme="minorHAnsi"/>
          <w:sz w:val="22"/>
          <w:szCs w:val="22"/>
          <w:shd w:val="clear" w:color="auto" w:fill="FFFFFF"/>
        </w:rPr>
        <w:t xml:space="preserve">Develop </w:t>
      </w:r>
      <w:r w:rsidRPr="00E604D4" w:rsidR="00575F5B">
        <w:rPr>
          <w:rFonts w:cstheme="minorHAnsi"/>
          <w:sz w:val="22"/>
          <w:szCs w:val="22"/>
          <w:shd w:val="clear" w:color="auto" w:fill="FFFFFF"/>
        </w:rPr>
        <w:t>O</w:t>
      </w:r>
      <w:r w:rsidRPr="00E604D4">
        <w:rPr>
          <w:rFonts w:cstheme="minorHAnsi"/>
          <w:sz w:val="22"/>
          <w:szCs w:val="22"/>
          <w:shd w:val="clear" w:color="auto" w:fill="FFFFFF"/>
        </w:rPr>
        <w:t xml:space="preserve">perational </w:t>
      </w:r>
      <w:r w:rsidRPr="00E604D4" w:rsidR="00575F5B">
        <w:rPr>
          <w:rFonts w:cstheme="minorHAnsi"/>
          <w:sz w:val="22"/>
          <w:szCs w:val="22"/>
          <w:shd w:val="clear" w:color="auto" w:fill="FFFFFF"/>
        </w:rPr>
        <w:t>P</w:t>
      </w:r>
      <w:r w:rsidRPr="00E604D4">
        <w:rPr>
          <w:rFonts w:cstheme="minorHAnsi"/>
          <w:sz w:val="22"/>
          <w:szCs w:val="22"/>
          <w:shd w:val="clear" w:color="auto" w:fill="FFFFFF"/>
        </w:rPr>
        <w:t xml:space="preserve">olicies and </w:t>
      </w:r>
      <w:r w:rsidRPr="00E604D4" w:rsidR="00575F5B">
        <w:rPr>
          <w:rFonts w:cstheme="minorHAnsi"/>
          <w:sz w:val="22"/>
          <w:szCs w:val="22"/>
          <w:shd w:val="clear" w:color="auto" w:fill="FFFFFF"/>
        </w:rPr>
        <w:t>G</w:t>
      </w:r>
      <w:r w:rsidRPr="00E604D4">
        <w:rPr>
          <w:rFonts w:cstheme="minorHAnsi"/>
          <w:sz w:val="22"/>
          <w:szCs w:val="22"/>
          <w:shd w:val="clear" w:color="auto" w:fill="FFFFFF"/>
        </w:rPr>
        <w:t xml:space="preserve">uidelines for </w:t>
      </w:r>
      <w:r w:rsidRPr="00E604D4" w:rsidR="00575F5B">
        <w:rPr>
          <w:rFonts w:cstheme="minorHAnsi"/>
          <w:sz w:val="22"/>
          <w:szCs w:val="22"/>
          <w:shd w:val="clear" w:color="auto" w:fill="FFFFFF"/>
        </w:rPr>
        <w:t>U</w:t>
      </w:r>
      <w:r w:rsidRPr="00E604D4">
        <w:rPr>
          <w:rFonts w:cstheme="minorHAnsi"/>
          <w:sz w:val="22"/>
          <w:szCs w:val="22"/>
          <w:shd w:val="clear" w:color="auto" w:fill="FFFFFF"/>
        </w:rPr>
        <w:t xml:space="preserve">se of </w:t>
      </w:r>
      <w:r w:rsidRPr="00E604D4" w:rsidR="00575F5B">
        <w:rPr>
          <w:rFonts w:cstheme="minorHAnsi"/>
          <w:sz w:val="22"/>
          <w:szCs w:val="22"/>
          <w:shd w:val="clear" w:color="auto" w:fill="FFFFFF"/>
        </w:rPr>
        <w:t>C</w:t>
      </w:r>
      <w:r w:rsidRPr="00E604D4">
        <w:rPr>
          <w:rFonts w:cstheme="minorHAnsi"/>
          <w:sz w:val="22"/>
          <w:szCs w:val="22"/>
          <w:shd w:val="clear" w:color="auto" w:fill="FFFFFF"/>
        </w:rPr>
        <w:t xml:space="preserve">omputerized </w:t>
      </w:r>
      <w:r w:rsidRPr="00E604D4" w:rsidR="00575F5B">
        <w:rPr>
          <w:rFonts w:cstheme="minorHAnsi"/>
          <w:sz w:val="22"/>
          <w:szCs w:val="22"/>
          <w:shd w:val="clear" w:color="auto" w:fill="FFFFFF"/>
        </w:rPr>
        <w:t>S</w:t>
      </w:r>
      <w:r w:rsidRPr="00E604D4">
        <w:rPr>
          <w:rFonts w:cstheme="minorHAnsi"/>
          <w:sz w:val="22"/>
          <w:szCs w:val="22"/>
          <w:shd w:val="clear" w:color="auto" w:fill="FFFFFF"/>
        </w:rPr>
        <w:t>ystems</w:t>
      </w:r>
      <w:r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A2694E" w:rsidR="00F40E7D" w:rsidP="00E604D4" w:rsidRDefault="00F40E7D" w14:paraId="3334299C" w14:textId="77777777">
      <w:pPr>
        <w:pStyle w:val="ListParagraph"/>
        <w:spacing w:after="0" w:line="240" w:lineRule="auto"/>
        <w:ind w:left="1987"/>
        <w:rPr>
          <w:rFonts w:ascii="Fira Sans" w:hAnsi="Fira Sans"/>
          <w:shd w:val="clear" w:color="auto" w:fill="FFFFFF"/>
        </w:rPr>
      </w:pPr>
    </w:p>
    <w:p w:rsidRPr="00A2694E" w:rsidR="00F40E7D" w:rsidP="00932864" w:rsidRDefault="00F40E7D" w14:paraId="09D53E53" w14:textId="7A5F8951">
      <w:pPr>
        <w:rPr>
          <w:rFonts w:ascii="Fira Sans" w:hAnsi="Fira Sans"/>
          <w:b/>
          <w:bCs/>
          <w:shd w:val="clear" w:color="auto" w:fill="FFFFFF"/>
        </w:rPr>
      </w:pPr>
      <w:r w:rsidRPr="00A2694E">
        <w:rPr>
          <w:rFonts w:ascii="Fira Sans" w:hAnsi="Fira Sans"/>
          <w:b/>
          <w:bCs/>
          <w:shd w:val="clear" w:color="auto" w:fill="FFFFFF"/>
        </w:rPr>
        <w:t>Module 3. Equipment and Software Evaluation and Selection</w:t>
      </w:r>
    </w:p>
    <w:p w:rsidRPr="005D0282" w:rsidR="00F40E7D" w:rsidP="005D0282" w:rsidRDefault="00F40E7D" w14:paraId="7B60D7F7" w14:textId="7931E787">
      <w:pPr>
        <w:pStyle w:val="ListParagraph"/>
        <w:numPr>
          <w:ilvl w:val="0"/>
          <w:numId w:val="12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 xml:space="preserve">Analyze,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E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valuate,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C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ompare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elect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oftware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ackages,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H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ardware,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C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ommunications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C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omponents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A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pplication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>ystems</w:t>
      </w:r>
      <w:r w:rsidRPr="005D0282"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5D0282" w:rsidR="00F40E7D" w:rsidP="005D0282" w:rsidRDefault="00F40E7D" w14:paraId="7BC8489A" w14:textId="0A8C2D38">
      <w:pPr>
        <w:pStyle w:val="ListParagraph"/>
        <w:numPr>
          <w:ilvl w:val="0"/>
          <w:numId w:val="12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>Asses</w:t>
      </w:r>
      <w:r w:rsidRPr="005D0282" w:rsidR="00E97173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C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urrent and </w:t>
      </w:r>
      <w:r w:rsidRPr="005D0282" w:rsidR="001429E1">
        <w:rPr>
          <w:rFonts w:cstheme="minorHAnsi"/>
          <w:sz w:val="22"/>
          <w:szCs w:val="22"/>
          <w:shd w:val="clear" w:color="auto" w:fill="FFFFFF"/>
        </w:rPr>
        <w:t xml:space="preserve">Emerging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T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echnology in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C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omputer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E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quipment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>ystems</w:t>
      </w:r>
      <w:r w:rsidRPr="005D0282"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5D0282" w:rsidR="00F40E7D" w:rsidP="005D0282" w:rsidRDefault="00F40E7D" w14:paraId="1055A985" w14:textId="3EAF6488">
      <w:pPr>
        <w:pStyle w:val="ListParagraph"/>
        <w:numPr>
          <w:ilvl w:val="0"/>
          <w:numId w:val="12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 xml:space="preserve">Determine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D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ata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C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ommunication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N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eeds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R</w:t>
      </w:r>
      <w:r w:rsidRPr="005D0282">
        <w:rPr>
          <w:rFonts w:cstheme="minorHAnsi"/>
          <w:sz w:val="22"/>
          <w:szCs w:val="22"/>
          <w:shd w:val="clear" w:color="auto" w:fill="FFFFFF"/>
        </w:rPr>
        <w:t>equirements</w:t>
      </w:r>
      <w:r w:rsidRPr="005D0282"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5D0282" w:rsidR="00F40E7D" w:rsidP="005D0282" w:rsidRDefault="00F40E7D" w14:paraId="75FF81BB" w14:textId="71DD404F">
      <w:pPr>
        <w:pStyle w:val="ListParagraph"/>
        <w:numPr>
          <w:ilvl w:val="0"/>
          <w:numId w:val="12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 xml:space="preserve">Prepare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pecifications for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R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elease to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rivate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uppliers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V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endors in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R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equest for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I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nformation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roposals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R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eview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R</w:t>
      </w:r>
      <w:r w:rsidRPr="005D0282">
        <w:rPr>
          <w:rFonts w:cstheme="minorHAnsi"/>
          <w:sz w:val="22"/>
          <w:szCs w:val="22"/>
          <w:shd w:val="clear" w:color="auto" w:fill="FFFFFF"/>
        </w:rPr>
        <w:t>esponses.</w:t>
      </w:r>
    </w:p>
    <w:p w:rsidRPr="005D0282" w:rsidR="00F40E7D" w:rsidP="005D0282" w:rsidRDefault="00F40E7D" w14:paraId="55A3E0F4" w14:textId="69B08F2B">
      <w:pPr>
        <w:pStyle w:val="ListParagraph"/>
        <w:numPr>
          <w:ilvl w:val="0"/>
          <w:numId w:val="12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 xml:space="preserve">Assist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articipate in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rogram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C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oding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D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evelopment to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E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nsure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rograming is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C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onsistent with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D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esign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pecifications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G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ood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>ractices</w:t>
      </w:r>
      <w:r w:rsidRPr="005D0282"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5D0282" w:rsidR="00F40E7D" w:rsidP="005D0282" w:rsidRDefault="00F40E7D" w14:paraId="31C8B734" w14:textId="357155B0">
      <w:pPr>
        <w:pStyle w:val="ListParagraph"/>
        <w:numPr>
          <w:ilvl w:val="0"/>
          <w:numId w:val="12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 xml:space="preserve">Assist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articipate in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I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nstallation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I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mplementation of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I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nformation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T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echnology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E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lements that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E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nhance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A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utomation of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W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orkgroup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F</w:t>
      </w:r>
      <w:r w:rsidRPr="005D0282">
        <w:rPr>
          <w:rFonts w:cstheme="minorHAnsi"/>
          <w:sz w:val="22"/>
          <w:szCs w:val="22"/>
          <w:shd w:val="clear" w:color="auto" w:fill="FFFFFF"/>
        </w:rPr>
        <w:t>unction</w:t>
      </w:r>
      <w:r w:rsidRPr="005D0282" w:rsidR="001429E1">
        <w:rPr>
          <w:rFonts w:cstheme="minorHAnsi"/>
          <w:sz w:val="22"/>
          <w:szCs w:val="22"/>
          <w:shd w:val="clear" w:color="auto" w:fill="FFFFFF"/>
        </w:rPr>
        <w:t>, including Generative AI</w:t>
      </w:r>
      <w:r w:rsidRPr="005D0282"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5D0282" w:rsidR="00F40E7D" w:rsidP="005D0282" w:rsidRDefault="00F40E7D" w14:paraId="5437390A" w14:textId="57F11E72">
      <w:pPr>
        <w:pStyle w:val="ListParagraph"/>
        <w:numPr>
          <w:ilvl w:val="0"/>
          <w:numId w:val="12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 xml:space="preserve">Train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taff in use of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C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omputer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ystems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R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elated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T</w:t>
      </w:r>
      <w:r w:rsidRPr="005D0282">
        <w:rPr>
          <w:rFonts w:cstheme="minorHAnsi"/>
          <w:sz w:val="22"/>
          <w:szCs w:val="22"/>
          <w:shd w:val="clear" w:color="auto" w:fill="FFFFFF"/>
        </w:rPr>
        <w:t>opics</w:t>
      </w:r>
      <w:r w:rsidRPr="005D0282"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5D0282" w:rsidR="00F40E7D" w:rsidP="005D0282" w:rsidRDefault="00F40E7D" w14:paraId="1DE3E9E2" w14:textId="5829EFA0">
      <w:pPr>
        <w:pStyle w:val="ListParagraph"/>
        <w:numPr>
          <w:ilvl w:val="0"/>
          <w:numId w:val="12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>Recommend courses of study to computer users</w:t>
      </w:r>
      <w:r w:rsidRPr="005D0282"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5D0282" w:rsidR="00F40E7D" w:rsidP="005D0282" w:rsidRDefault="00F40E7D" w14:paraId="29A28FEC" w14:textId="5BDAC2C3">
      <w:pPr>
        <w:pStyle w:val="ListParagraph"/>
        <w:numPr>
          <w:ilvl w:val="0"/>
          <w:numId w:val="12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>Recommend courses of study to technical staff so skill levels are maintained</w:t>
      </w:r>
      <w:r w:rsidRPr="005D0282" w:rsidR="00E604D4">
        <w:rPr>
          <w:rFonts w:cstheme="minorHAnsi"/>
          <w:sz w:val="22"/>
          <w:szCs w:val="22"/>
          <w:shd w:val="clear" w:color="auto" w:fill="FFFFFF"/>
        </w:rPr>
        <w:t>.</w:t>
      </w:r>
    </w:p>
    <w:p w:rsidRPr="005D0282" w:rsidR="00F40E7D" w:rsidP="00E604D4" w:rsidRDefault="00F40E7D" w14:paraId="5A993CE1" w14:textId="77777777">
      <w:pPr>
        <w:pStyle w:val="ListParagraph"/>
        <w:spacing w:after="0" w:line="240" w:lineRule="auto"/>
        <w:ind w:left="1627"/>
        <w:rPr>
          <w:rFonts w:ascii="Fira Sans" w:hAnsi="Fira Sans"/>
          <w:sz w:val="22"/>
          <w:szCs w:val="22"/>
          <w:shd w:val="clear" w:color="auto" w:fill="FFFFFF"/>
        </w:rPr>
      </w:pPr>
    </w:p>
    <w:p w:rsidRPr="00A2694E" w:rsidR="00F40E7D" w:rsidP="009C39A2" w:rsidRDefault="00F40E7D" w14:paraId="28CFEAC2" w14:textId="4D79AC01">
      <w:pPr>
        <w:rPr>
          <w:rFonts w:ascii="Fira Sans" w:hAnsi="Fira Sans"/>
          <w:b/>
          <w:bCs/>
          <w:shd w:val="clear" w:color="auto" w:fill="FFFFFF"/>
        </w:rPr>
      </w:pPr>
      <w:r w:rsidRPr="00A2694E">
        <w:rPr>
          <w:rFonts w:ascii="Fira Sans" w:hAnsi="Fira Sans"/>
          <w:b/>
          <w:bCs/>
          <w:shd w:val="clear" w:color="auto" w:fill="FFFFFF"/>
        </w:rPr>
        <w:t xml:space="preserve">Module </w:t>
      </w:r>
      <w:r w:rsidRPr="00A2694E" w:rsidR="00905A9F">
        <w:rPr>
          <w:rFonts w:ascii="Fira Sans" w:hAnsi="Fira Sans"/>
          <w:b/>
          <w:bCs/>
          <w:shd w:val="clear" w:color="auto" w:fill="FFFFFF"/>
        </w:rPr>
        <w:t>4</w:t>
      </w:r>
      <w:r w:rsidRPr="00A2694E">
        <w:rPr>
          <w:rFonts w:ascii="Fira Sans" w:hAnsi="Fira Sans"/>
          <w:b/>
          <w:bCs/>
          <w:shd w:val="clear" w:color="auto" w:fill="FFFFFF"/>
        </w:rPr>
        <w:t>: Administrative Duties</w:t>
      </w:r>
    </w:p>
    <w:p w:rsidRPr="005D0282" w:rsidR="00F40E7D" w:rsidP="005D0282" w:rsidRDefault="00F40E7D" w14:paraId="52E8C37F" w14:textId="6539024C">
      <w:pPr>
        <w:pStyle w:val="ListParagraph"/>
        <w:numPr>
          <w:ilvl w:val="0"/>
          <w:numId w:val="13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 xml:space="preserve">Advise and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G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uide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U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sers on </w:t>
      </w:r>
      <w:r w:rsidRPr="005D0282" w:rsidR="00575F5B">
        <w:rPr>
          <w:rFonts w:cstheme="minorHAnsi"/>
          <w:sz w:val="22"/>
          <w:szCs w:val="22"/>
          <w:shd w:val="clear" w:color="auto" w:fill="FFFFFF"/>
        </w:rPr>
        <w:t>M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atters of </w:t>
      </w:r>
      <w:r w:rsidRPr="005D0282" w:rsidR="00E97173">
        <w:rPr>
          <w:rFonts w:cstheme="minorHAnsi"/>
          <w:sz w:val="22"/>
          <w:szCs w:val="22"/>
          <w:shd w:val="clear" w:color="auto" w:fill="FFFFFF"/>
        </w:rPr>
        <w:t>Information Technology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 and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A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ssist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W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ork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U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nits to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F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ormulate </w:t>
      </w:r>
      <w:r w:rsidRPr="005D0282" w:rsidR="00E97173">
        <w:rPr>
          <w:rFonts w:cstheme="minorHAnsi"/>
          <w:sz w:val="22"/>
          <w:szCs w:val="22"/>
          <w:shd w:val="clear" w:color="auto" w:fill="FFFFFF"/>
        </w:rPr>
        <w:t xml:space="preserve">Information </w:t>
      </w:r>
      <w:r w:rsidRPr="005D0282" w:rsidR="00E604D4">
        <w:rPr>
          <w:rFonts w:cstheme="minorHAnsi"/>
          <w:sz w:val="22"/>
          <w:szCs w:val="22"/>
          <w:shd w:val="clear" w:color="auto" w:fill="FFFFFF"/>
        </w:rPr>
        <w:t>technology Plans</w:t>
      </w:r>
      <w:r w:rsidR="005D0282">
        <w:rPr>
          <w:rFonts w:cstheme="minorHAnsi"/>
          <w:sz w:val="22"/>
          <w:szCs w:val="22"/>
          <w:shd w:val="clear" w:color="auto" w:fill="FFFFFF"/>
        </w:rPr>
        <w:t>.</w:t>
      </w:r>
    </w:p>
    <w:p w:rsidRPr="005D0282" w:rsidR="00F40E7D" w:rsidP="005D0282" w:rsidRDefault="00F40E7D" w14:paraId="2ECFEBF3" w14:textId="4A121335">
      <w:pPr>
        <w:pStyle w:val="ListParagraph"/>
        <w:numPr>
          <w:ilvl w:val="0"/>
          <w:numId w:val="13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 xml:space="preserve">Organize,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D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irect,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C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oordinate and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upervise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tudies of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roposed and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E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xisting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A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pplications,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ystems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D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esign and </w:t>
      </w:r>
      <w:r w:rsidRPr="005D0282" w:rsidR="005D0282">
        <w:rPr>
          <w:rFonts w:cstheme="minorHAnsi"/>
          <w:sz w:val="22"/>
          <w:szCs w:val="22"/>
          <w:shd w:val="clear" w:color="auto" w:fill="FFFFFF"/>
        </w:rPr>
        <w:t>Emerging</w:t>
      </w:r>
      <w:r w:rsidRPr="005D0282" w:rsidR="00E97173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C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omputer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T</w:t>
      </w:r>
      <w:r w:rsidRPr="005D0282">
        <w:rPr>
          <w:rFonts w:cstheme="minorHAnsi"/>
          <w:sz w:val="22"/>
          <w:szCs w:val="22"/>
          <w:shd w:val="clear" w:color="auto" w:fill="FFFFFF"/>
        </w:rPr>
        <w:t>echnology</w:t>
      </w:r>
      <w:r w:rsidR="005D0282">
        <w:rPr>
          <w:rFonts w:cstheme="minorHAnsi"/>
          <w:sz w:val="22"/>
          <w:szCs w:val="22"/>
          <w:shd w:val="clear" w:color="auto" w:fill="FFFFFF"/>
        </w:rPr>
        <w:t>.</w:t>
      </w:r>
    </w:p>
    <w:p w:rsidRPr="005D0282" w:rsidR="00F40E7D" w:rsidP="005D0282" w:rsidRDefault="00F40E7D" w14:paraId="64499284" w14:textId="22871F30">
      <w:pPr>
        <w:pStyle w:val="ListParagraph"/>
        <w:numPr>
          <w:ilvl w:val="0"/>
          <w:numId w:val="13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 xml:space="preserve">Establish and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M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aintain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ystem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D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evelopment and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M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aintenance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chedules and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repare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rogress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R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eports on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S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tatus of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>rojects</w:t>
      </w:r>
      <w:r w:rsidR="005D0282">
        <w:rPr>
          <w:rFonts w:cstheme="minorHAnsi"/>
          <w:sz w:val="22"/>
          <w:szCs w:val="22"/>
          <w:shd w:val="clear" w:color="auto" w:fill="FFFFFF"/>
        </w:rPr>
        <w:t>.</w:t>
      </w:r>
    </w:p>
    <w:p w:rsidRPr="005D0282" w:rsidR="00F40E7D" w:rsidP="005D0282" w:rsidRDefault="00F40E7D" w14:paraId="56A944CA" w14:textId="792BDB40">
      <w:pPr>
        <w:pStyle w:val="ListParagraph"/>
        <w:numPr>
          <w:ilvl w:val="0"/>
          <w:numId w:val="13"/>
        </w:numPr>
        <w:ind w:left="1170" w:hanging="270"/>
        <w:rPr>
          <w:rFonts w:cstheme="minorHAnsi"/>
          <w:sz w:val="22"/>
          <w:szCs w:val="22"/>
          <w:shd w:val="clear" w:color="auto" w:fill="FFFFFF"/>
        </w:rPr>
      </w:pPr>
      <w:r w:rsidRPr="005D0282">
        <w:rPr>
          <w:rFonts w:cstheme="minorHAnsi"/>
          <w:sz w:val="22"/>
          <w:szCs w:val="22"/>
          <w:shd w:val="clear" w:color="auto" w:fill="FFFFFF"/>
        </w:rPr>
        <w:t xml:space="preserve">Aid in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E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valuation of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erformance of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P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ersonnel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A</w:t>
      </w:r>
      <w:r w:rsidRPr="005D0282">
        <w:rPr>
          <w:rFonts w:cstheme="minorHAnsi"/>
          <w:sz w:val="22"/>
          <w:szCs w:val="22"/>
          <w:shd w:val="clear" w:color="auto" w:fill="FFFFFF"/>
        </w:rPr>
        <w:t xml:space="preserve">ssigned to the </w:t>
      </w:r>
      <w:r w:rsidRPr="005D0282" w:rsidR="00AF2EED">
        <w:rPr>
          <w:rFonts w:cstheme="minorHAnsi"/>
          <w:sz w:val="22"/>
          <w:szCs w:val="22"/>
          <w:shd w:val="clear" w:color="auto" w:fill="FFFFFF"/>
        </w:rPr>
        <w:t>O</w:t>
      </w:r>
      <w:r w:rsidRPr="005D0282">
        <w:rPr>
          <w:rFonts w:cstheme="minorHAnsi"/>
          <w:sz w:val="22"/>
          <w:szCs w:val="22"/>
          <w:shd w:val="clear" w:color="auto" w:fill="FFFFFF"/>
        </w:rPr>
        <w:t>ffice</w:t>
      </w:r>
      <w:r w:rsidR="005D0282">
        <w:rPr>
          <w:rFonts w:cstheme="minorHAnsi"/>
          <w:sz w:val="22"/>
          <w:szCs w:val="22"/>
          <w:shd w:val="clear" w:color="auto" w:fill="FFFFFF"/>
        </w:rPr>
        <w:t>.</w:t>
      </w:r>
    </w:p>
    <w:p w:rsidRPr="00A2694E" w:rsidR="00374A40" w:rsidP="003626E6" w:rsidRDefault="00374A40" w14:paraId="3FE8237C" w14:textId="77777777">
      <w:pPr>
        <w:pStyle w:val="ListParagraph"/>
        <w:ind w:left="360"/>
        <w:rPr>
          <w:rFonts w:ascii="Fira Sans" w:hAnsi="Fira Sans"/>
          <w:sz w:val="27"/>
          <w:szCs w:val="27"/>
          <w:shd w:val="clear" w:color="auto" w:fill="FFFFFF"/>
        </w:rPr>
      </w:pPr>
    </w:p>
    <w:p w:rsidRPr="00A2694E" w:rsidR="00366DA1" w:rsidP="007E1EFE" w:rsidRDefault="00366DA1" w14:paraId="183F7E9A" w14:textId="399262E1">
      <w:pPr>
        <w:pStyle w:val="ListParagraph"/>
        <w:numPr>
          <w:ilvl w:val="0"/>
          <w:numId w:val="2"/>
        </w:numPr>
        <w:ind w:left="360"/>
        <w:rPr>
          <w:rFonts w:ascii="Fira Sans" w:hAnsi="Fira Sans"/>
          <w:sz w:val="27"/>
          <w:szCs w:val="27"/>
          <w:shd w:val="clear" w:color="auto" w:fill="FFFFFF"/>
        </w:rPr>
      </w:pPr>
      <w:r w:rsidRPr="00A2694E">
        <w:rPr>
          <w:rFonts w:ascii="Fira Sans" w:hAnsi="Fira Sans"/>
          <w:sz w:val="27"/>
          <w:szCs w:val="27"/>
          <w:shd w:val="clear" w:color="auto" w:fill="FFFFFF"/>
        </w:rPr>
        <w:t>Please describe in detail who will be delivering training and their training credentials.</w:t>
      </w:r>
    </w:p>
    <w:p w:rsidRPr="005D0282" w:rsidR="00374A40" w:rsidP="00E604D4" w:rsidRDefault="00374A40" w14:paraId="25A92E6A" w14:textId="77777777">
      <w:pPr>
        <w:pStyle w:val="ListParagraph"/>
        <w:spacing w:after="0" w:line="240" w:lineRule="auto"/>
        <w:ind w:left="360"/>
        <w:rPr>
          <w:rFonts w:ascii="Fira Sans" w:hAnsi="Fira Sans"/>
          <w:sz w:val="22"/>
          <w:szCs w:val="22"/>
          <w:shd w:val="clear" w:color="auto" w:fill="FFFFFF"/>
        </w:rPr>
      </w:pPr>
    </w:p>
    <w:p w:rsidRPr="005D0282" w:rsidR="00366DA1" w:rsidP="003626E6" w:rsidRDefault="003666FF" w14:paraId="4E89F52B" w14:textId="256DB8D6">
      <w:pPr>
        <w:pStyle w:val="ListParagraph"/>
        <w:ind w:left="36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 xml:space="preserve">IT Manager or </w:t>
      </w:r>
      <w:r w:rsidRPr="005D0282" w:rsidR="00374A40">
        <w:rPr>
          <w:sz w:val="22"/>
          <w:szCs w:val="22"/>
        </w:rPr>
        <w:t>participant’s</w:t>
      </w:r>
      <w:r w:rsidRPr="005D0282">
        <w:rPr>
          <w:sz w:val="22"/>
          <w:szCs w:val="22"/>
        </w:rPr>
        <w:t xml:space="preserve"> direct supervisor will be responsible for</w:t>
      </w:r>
      <w:r w:rsidRPr="005D0282" w:rsidR="00E77B27">
        <w:rPr>
          <w:sz w:val="22"/>
          <w:szCs w:val="22"/>
        </w:rPr>
        <w:t xml:space="preserve"> </w:t>
      </w:r>
      <w:r w:rsidRPr="005D0282" w:rsidR="00374A40">
        <w:rPr>
          <w:sz w:val="22"/>
          <w:szCs w:val="22"/>
        </w:rPr>
        <w:t>providing training</w:t>
      </w:r>
      <w:r w:rsidRPr="005D0282">
        <w:rPr>
          <w:sz w:val="22"/>
          <w:szCs w:val="22"/>
        </w:rPr>
        <w:t>.  Position supervisor ha</w:t>
      </w:r>
      <w:r w:rsidRPr="005D0282" w:rsidR="00E77B27">
        <w:rPr>
          <w:sz w:val="22"/>
          <w:szCs w:val="22"/>
        </w:rPr>
        <w:t>s</w:t>
      </w:r>
      <w:r w:rsidRPr="005D0282">
        <w:rPr>
          <w:sz w:val="22"/>
          <w:szCs w:val="22"/>
        </w:rPr>
        <w:t xml:space="preserve"> experience in planning, directing, assigning and reviewing the work of subordinates; serve</w:t>
      </w:r>
      <w:r w:rsidRPr="005D0282" w:rsidR="00E77B27">
        <w:rPr>
          <w:sz w:val="22"/>
          <w:szCs w:val="22"/>
        </w:rPr>
        <w:t>d</w:t>
      </w:r>
      <w:r w:rsidRPr="005D0282">
        <w:rPr>
          <w:sz w:val="22"/>
          <w:szCs w:val="22"/>
        </w:rPr>
        <w:t xml:space="preserve"> as a group or team leader in major projects </w:t>
      </w:r>
      <w:r w:rsidRPr="005D0282" w:rsidR="00E77B27">
        <w:rPr>
          <w:sz w:val="22"/>
          <w:szCs w:val="22"/>
        </w:rPr>
        <w:t xml:space="preserve">in </w:t>
      </w:r>
      <w:r w:rsidRPr="005D0282">
        <w:rPr>
          <w:sz w:val="22"/>
          <w:szCs w:val="22"/>
        </w:rPr>
        <w:t xml:space="preserve">which supervisory and a high level of technical skills were required.   </w:t>
      </w:r>
    </w:p>
    <w:p w:rsidRPr="003626E6" w:rsidR="00E77B27" w:rsidP="005D0282" w:rsidRDefault="00E77B27" w14:paraId="7B854B49" w14:textId="77777777">
      <w:pPr>
        <w:spacing w:after="0" w:line="240" w:lineRule="auto"/>
        <w:ind w:left="360"/>
        <w:rPr>
          <w:rFonts w:ascii="Fira Sans" w:hAnsi="Fira Sans"/>
          <w:color w:val="4F81BD" w:themeColor="accent1"/>
          <w:sz w:val="27"/>
          <w:szCs w:val="27"/>
          <w:shd w:val="clear" w:color="auto" w:fill="FFFFFF"/>
        </w:rPr>
      </w:pPr>
    </w:p>
    <w:p w:rsidR="00366DA1" w:rsidP="007E1EFE" w:rsidRDefault="00366DA1" w14:paraId="1D2D3FC6" w14:textId="6B9295B3">
      <w:pPr>
        <w:pStyle w:val="ListParagraph"/>
        <w:numPr>
          <w:ilvl w:val="0"/>
          <w:numId w:val="2"/>
        </w:numPr>
        <w:ind w:left="360"/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</w:pPr>
      <w:r w:rsidRPr="007E1EFE"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  <w:t>Please describe the standardized grading rubric used to evaluate trainees.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155"/>
        <w:gridCol w:w="1797"/>
        <w:gridCol w:w="1800"/>
        <w:gridCol w:w="1928"/>
      </w:tblGrid>
      <w:tr w:rsidRPr="00E77B27" w:rsidR="00E77B27" w:rsidTr="002A4C5F" w14:paraId="46FAE83C" w14:textId="77777777">
        <w:trPr>
          <w:trHeight w:val="80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E77B27" w:rsidR="00E77B27" w:rsidP="00E77B27" w:rsidRDefault="00E77B27" w14:paraId="7A4ED65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77B27">
              <w:rPr>
                <w:rFonts w:ascii="Calibri" w:hAnsi="Calibri" w:eastAsia="Times New Roman" w:cs="Calibri"/>
                <w:b/>
                <w:bCs/>
                <w:color w:val="000000"/>
              </w:rPr>
              <w:t>Module</w:t>
            </w:r>
          </w:p>
        </w:tc>
        <w:tc>
          <w:tcPr>
            <w:tcW w:w="5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77B27" w:rsidR="00E77B27" w:rsidP="00E77B27" w:rsidRDefault="00E77B27" w14:paraId="3D823368" w14:textId="1D6D7DB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E77B27">
              <w:rPr>
                <w:rFonts w:ascii="Arial" w:hAnsi="Arial" w:eastAsia="Times New Roman" w:cs="Arial"/>
                <w:b/>
                <w:bCs/>
              </w:rPr>
              <w:t>Module 1</w:t>
            </w:r>
            <w:r w:rsidR="0074720D">
              <w:rPr>
                <w:rFonts w:ascii="Arial" w:hAnsi="Arial" w:eastAsia="Times New Roman" w:cs="Arial"/>
                <w:b/>
                <w:bCs/>
              </w:rPr>
              <w:t>-</w:t>
            </w:r>
            <w:r w:rsidR="009C6135">
              <w:rPr>
                <w:rFonts w:ascii="Arial" w:hAnsi="Arial" w:eastAsia="Times New Roman" w:cs="Arial"/>
                <w:b/>
                <w:bCs/>
              </w:rPr>
              <w:t>4</w:t>
            </w:r>
            <w:r w:rsidRPr="00E77B27">
              <w:rPr>
                <w:rFonts w:ascii="Arial" w:hAnsi="Arial" w:eastAsia="Times New Roman" w:cs="Arial"/>
                <w:b/>
                <w:bCs/>
              </w:rPr>
              <w:t xml:space="preserve">. System Analysis, </w:t>
            </w:r>
            <w:r w:rsidR="00C778D5">
              <w:rPr>
                <w:rFonts w:ascii="Arial" w:hAnsi="Arial" w:eastAsia="Times New Roman" w:cs="Arial"/>
                <w:b/>
                <w:bCs/>
              </w:rPr>
              <w:t>System Management, Software Evaluation, Data Processing and Programing, Administrative Duties</w:t>
            </w:r>
          </w:p>
        </w:tc>
      </w:tr>
      <w:tr w:rsidRPr="00E77B27" w:rsidR="00E77B27" w:rsidTr="002A4C5F" w14:paraId="09911DC7" w14:textId="77777777">
        <w:trPr>
          <w:trHeight w:val="600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bottom"/>
            <w:hideMark/>
          </w:tcPr>
          <w:p w:rsidRPr="00E77B27" w:rsidR="00E77B27" w:rsidP="00E77B27" w:rsidRDefault="00E77B27" w14:paraId="22AC1C4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77B27">
              <w:rPr>
                <w:rFonts w:ascii="Calibri" w:hAnsi="Calibri" w:eastAsia="Times New Roman" w:cs="Calibri"/>
                <w:b/>
                <w:bCs/>
                <w:color w:val="000000"/>
              </w:rPr>
              <w:t>Specific Learning Objective</w:t>
            </w:r>
          </w:p>
        </w:tc>
        <w:tc>
          <w:tcPr>
            <w:tcW w:w="5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77B27" w:rsidR="00E77B27" w:rsidP="00E77B27" w:rsidRDefault="002A4C5F" w14:paraId="3FC527B5" w14:textId="7157DC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A4C5F">
              <w:rPr>
                <w:rFonts w:ascii="Calibri" w:hAnsi="Calibri" w:eastAsia="Times New Roman" w:cs="Calibri"/>
                <w:color w:val="00B0F0"/>
              </w:rPr>
              <w:t>*Sample*</w:t>
            </w:r>
            <w:r w:rsidRPr="00E77B27" w:rsidR="00E77B27">
              <w:rPr>
                <w:rFonts w:ascii="Calibri" w:hAnsi="Calibri" w:eastAsia="Times New Roman" w:cs="Calibri"/>
                <w:color w:val="000000"/>
              </w:rPr>
              <w:t xml:space="preserve">Learn new technology, build strong relationships with IT team and program management, meet service level expectations for both quality </w:t>
            </w:r>
            <w:r w:rsidR="00C778D5">
              <w:rPr>
                <w:rFonts w:ascii="Calibri" w:hAnsi="Calibri" w:eastAsia="Times New Roman" w:cs="Calibri"/>
                <w:color w:val="000000"/>
              </w:rPr>
              <w:t xml:space="preserve">of </w:t>
            </w:r>
            <w:r w:rsidRPr="00E77B27" w:rsidR="00E77B27">
              <w:rPr>
                <w:rFonts w:ascii="Calibri" w:hAnsi="Calibri" w:eastAsia="Times New Roman" w:cs="Calibri"/>
                <w:color w:val="000000"/>
              </w:rPr>
              <w:t>results and resolution time</w:t>
            </w:r>
            <w:r w:rsidR="00C778D5">
              <w:rPr>
                <w:rFonts w:ascii="Calibri" w:hAnsi="Calibri" w:eastAsia="Times New Roman" w:cs="Calibri"/>
                <w:color w:val="000000"/>
              </w:rPr>
              <w:t>lines</w:t>
            </w:r>
            <w:r w:rsidRPr="00E77B27" w:rsidR="00E77B27">
              <w:rPr>
                <w:rFonts w:ascii="Calibri" w:hAnsi="Calibri" w:eastAsia="Times New Roman" w:cs="Calibri"/>
                <w:color w:val="000000"/>
              </w:rPr>
              <w:t>.</w:t>
            </w:r>
          </w:p>
        </w:tc>
      </w:tr>
      <w:tr w:rsidRPr="00E77B27" w:rsidR="00E77B27" w:rsidTr="002A4C5F" w14:paraId="07C1301F" w14:textId="77777777">
        <w:trPr>
          <w:trHeight w:val="900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bottom"/>
            <w:hideMark/>
          </w:tcPr>
          <w:p w:rsidRPr="00E77B27" w:rsidR="00E77B27" w:rsidP="00E77B27" w:rsidRDefault="00E77B27" w14:paraId="1F3018A9" w14:textId="6FEB3E7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77B27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Performance Assessment</w:t>
            </w:r>
          </w:p>
        </w:tc>
        <w:tc>
          <w:tcPr>
            <w:tcW w:w="5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77B27" w:rsidR="00E77B27" w:rsidP="00E77B27" w:rsidRDefault="002A4C5F" w14:paraId="132EDC2C" w14:textId="3A1055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A4C5F">
              <w:rPr>
                <w:rFonts w:ascii="Calibri" w:hAnsi="Calibri" w:eastAsia="Times New Roman" w:cs="Calibri"/>
                <w:color w:val="00B0F0"/>
              </w:rPr>
              <w:t xml:space="preserve">*Sample* </w:t>
            </w:r>
            <w:r w:rsidRPr="00E77B27" w:rsidR="00E77B27">
              <w:rPr>
                <w:rFonts w:ascii="Calibri" w:hAnsi="Calibri" w:eastAsia="Times New Roman" w:cs="Calibri"/>
                <w:color w:val="000000"/>
              </w:rPr>
              <w:t xml:space="preserve">The participant: Effectively </w:t>
            </w:r>
            <w:r w:rsidR="00C778D5">
              <w:rPr>
                <w:rFonts w:ascii="Calibri" w:hAnsi="Calibri" w:eastAsia="Times New Roman" w:cs="Calibri"/>
                <w:color w:val="000000"/>
              </w:rPr>
              <w:t>re</w:t>
            </w:r>
            <w:r w:rsidRPr="00E77B27" w:rsidR="00E77B27">
              <w:rPr>
                <w:rFonts w:ascii="Calibri" w:hAnsi="Calibri" w:eastAsia="Times New Roman" w:cs="Calibri"/>
                <w:color w:val="000000"/>
              </w:rPr>
              <w:t>solve user issues, create report formats in accordance with management needs, and support other team members.</w:t>
            </w:r>
          </w:p>
        </w:tc>
      </w:tr>
      <w:tr w:rsidRPr="00E77B27" w:rsidR="00E77B27" w:rsidTr="002A4C5F" w14:paraId="0A90AD3E" w14:textId="77777777">
        <w:trPr>
          <w:trHeight w:val="300"/>
        </w:trPr>
        <w:tc>
          <w:tcPr>
            <w:tcW w:w="7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E77B27" w:rsidR="00E77B27" w:rsidP="00E77B27" w:rsidRDefault="00E77B27" w14:paraId="195FC83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77B27">
              <w:rPr>
                <w:rFonts w:ascii="Calibri" w:hAnsi="Calibri" w:eastAsia="Times New Roman" w:cs="Calibri"/>
                <w:b/>
                <w:bCs/>
                <w:color w:val="000000"/>
              </w:rPr>
              <w:t>Rubric</w:t>
            </w:r>
          </w:p>
        </w:tc>
      </w:tr>
      <w:tr w:rsidRPr="00E77B27" w:rsidR="00E77B27" w:rsidTr="002A4C5F" w14:paraId="702D5B82" w14:textId="77777777">
        <w:trPr>
          <w:trHeight w:val="300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E77B27" w:rsidR="00E77B27" w:rsidP="00E77B27" w:rsidRDefault="00E77B27" w14:paraId="6B52C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77B27">
              <w:rPr>
                <w:rFonts w:ascii="Calibri" w:hAnsi="Calibri" w:eastAsia="Times New Roman" w:cs="Calibri"/>
                <w:b/>
                <w:bCs/>
                <w:color w:val="000000"/>
              </w:rPr>
              <w:t>Advanced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E77B27" w:rsidR="00E77B27" w:rsidP="00E77B27" w:rsidRDefault="00E77B27" w14:paraId="62909DD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77B27">
              <w:rPr>
                <w:rFonts w:ascii="Calibri" w:hAnsi="Calibri" w:eastAsia="Times New Roman" w:cs="Calibri"/>
                <w:b/>
                <w:bCs/>
                <w:color w:val="000000"/>
              </w:rPr>
              <w:t>Proficient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E77B27" w:rsidR="00E77B27" w:rsidP="00E77B27" w:rsidRDefault="00E77B27" w14:paraId="610558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77B27">
              <w:rPr>
                <w:rFonts w:ascii="Calibri" w:hAnsi="Calibri" w:eastAsia="Times New Roman" w:cs="Calibri"/>
                <w:b/>
                <w:bCs/>
                <w:color w:val="000000"/>
              </w:rPr>
              <w:t>Partially Proficient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E77B27" w:rsidR="00E77B27" w:rsidP="00E77B27" w:rsidRDefault="00E77B27" w14:paraId="2520A38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77B27">
              <w:rPr>
                <w:rFonts w:ascii="Calibri" w:hAnsi="Calibri" w:eastAsia="Times New Roman" w:cs="Calibri"/>
                <w:b/>
                <w:bCs/>
                <w:color w:val="000000"/>
              </w:rPr>
              <w:t>Novice</w:t>
            </w:r>
          </w:p>
        </w:tc>
      </w:tr>
      <w:tr w:rsidRPr="00E77B27" w:rsidR="00E77B27" w:rsidTr="002A4C5F" w14:paraId="72B061C6" w14:textId="77777777">
        <w:trPr>
          <w:trHeight w:val="4500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4D5F2C" w:rsidR="00B27535" w:rsidP="00DD2EE2" w:rsidRDefault="00B27535" w14:paraId="61853B76" w14:textId="3304410C">
            <w:pPr>
              <w:spacing w:after="0" w:line="240" w:lineRule="auto"/>
              <w:rPr>
                <w:rFonts w:ascii="Calibri" w:hAnsi="Calibri" w:eastAsia="Times New Roman" w:cs="Calibri"/>
                <w:color w:val="00B0F0"/>
              </w:rPr>
            </w:pPr>
            <w:r w:rsidRPr="004D5F2C">
              <w:rPr>
                <w:rFonts w:ascii="Calibri" w:hAnsi="Calibri" w:eastAsia="Times New Roman" w:cs="Calibri"/>
                <w:color w:val="00B0F0"/>
              </w:rPr>
              <w:t>*S</w:t>
            </w:r>
            <w:r w:rsidR="002A4C5F">
              <w:rPr>
                <w:rFonts w:ascii="Calibri" w:hAnsi="Calibri" w:eastAsia="Times New Roman" w:cs="Calibri"/>
                <w:color w:val="00B0F0"/>
              </w:rPr>
              <w:t>ample</w:t>
            </w:r>
            <w:r w:rsidRPr="004D5F2C">
              <w:rPr>
                <w:rFonts w:ascii="Calibri" w:hAnsi="Calibri" w:eastAsia="Times New Roman" w:cs="Calibri"/>
                <w:color w:val="00B0F0"/>
              </w:rPr>
              <w:t>*</w:t>
            </w:r>
          </w:p>
          <w:p w:rsidRPr="002A4C5F" w:rsidR="00DD2EE2" w:rsidP="00DD2EE2" w:rsidRDefault="00D332BF" w14:paraId="5C0ED7FE" w14:textId="116D25ED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2A4C5F">
              <w:rPr>
                <w:rFonts w:ascii="Calibri" w:hAnsi="Calibri" w:eastAsia="Times New Roman" w:cs="Calibri"/>
              </w:rPr>
              <w:t>Applies</w:t>
            </w:r>
            <w:r w:rsidRPr="002A4C5F" w:rsidR="00DD2EE2">
              <w:rPr>
                <w:rFonts w:ascii="Calibri" w:hAnsi="Calibri" w:eastAsia="Times New Roman" w:cs="Calibri"/>
              </w:rPr>
              <w:t xml:space="preserve"> </w:t>
            </w:r>
            <w:r w:rsidRPr="002A4C5F" w:rsidR="002571EF">
              <w:rPr>
                <w:rFonts w:ascii="Calibri" w:hAnsi="Calibri" w:eastAsia="Times New Roman" w:cs="Calibri"/>
              </w:rPr>
              <w:t xml:space="preserve">independent judgement, discretion and </w:t>
            </w:r>
            <w:r w:rsidRPr="002A4C5F" w:rsidR="00652DB9">
              <w:rPr>
                <w:rFonts w:ascii="Calibri" w:hAnsi="Calibri" w:eastAsia="Times New Roman" w:cs="Calibri"/>
              </w:rPr>
              <w:t>adaptation</w:t>
            </w:r>
            <w:r w:rsidRPr="002A4C5F" w:rsidR="001A7715">
              <w:rPr>
                <w:rFonts w:ascii="Calibri" w:hAnsi="Calibri" w:eastAsia="Times New Roman" w:cs="Calibri"/>
              </w:rPr>
              <w:t xml:space="preserve"> to perform highly complex </w:t>
            </w:r>
            <w:r w:rsidRPr="002A4C5F" w:rsidR="00652DB9">
              <w:rPr>
                <w:rFonts w:ascii="Calibri" w:hAnsi="Calibri" w:eastAsia="Times New Roman" w:cs="Calibri"/>
              </w:rPr>
              <w:t xml:space="preserve"> </w:t>
            </w:r>
            <w:r w:rsidRPr="002A4C5F" w:rsidR="0084060D">
              <w:rPr>
                <w:rFonts w:ascii="Calibri" w:hAnsi="Calibri" w:eastAsia="Times New Roman" w:cs="Calibri"/>
              </w:rPr>
              <w:t xml:space="preserve"> </w:t>
            </w:r>
            <w:r w:rsidRPr="002A4C5F" w:rsidR="00412AC7">
              <w:rPr>
                <w:rFonts w:ascii="Calibri" w:hAnsi="Calibri" w:eastAsia="Times New Roman" w:cs="Calibri"/>
              </w:rPr>
              <w:t xml:space="preserve">functions </w:t>
            </w:r>
            <w:r w:rsidRPr="002A4C5F" w:rsidR="00FA1A87">
              <w:rPr>
                <w:rFonts w:ascii="Calibri" w:hAnsi="Calibri" w:eastAsia="Times New Roman" w:cs="Calibri"/>
              </w:rPr>
              <w:t>using</w:t>
            </w:r>
            <w:r w:rsidRPr="002A4C5F" w:rsidR="00652DB9">
              <w:rPr>
                <w:rFonts w:ascii="Calibri" w:hAnsi="Calibri" w:eastAsia="Times New Roman" w:cs="Calibri"/>
              </w:rPr>
              <w:t xml:space="preserve"> </w:t>
            </w:r>
            <w:r w:rsidRPr="002A4C5F" w:rsidR="00DD2EE2">
              <w:rPr>
                <w:rFonts w:ascii="Calibri" w:hAnsi="Calibri" w:eastAsia="Times New Roman" w:cs="Calibri"/>
              </w:rPr>
              <w:t xml:space="preserve">identified </w:t>
            </w:r>
            <w:r w:rsidRPr="002A4C5F" w:rsidR="005D3870">
              <w:rPr>
                <w:rFonts w:ascii="Calibri" w:hAnsi="Calibri" w:eastAsia="Times New Roman" w:cs="Calibri"/>
              </w:rPr>
              <w:t>system, procedural</w:t>
            </w:r>
            <w:r w:rsidRPr="002A4C5F" w:rsidR="00DD2EE2">
              <w:rPr>
                <w:rFonts w:ascii="Calibri" w:hAnsi="Calibri" w:eastAsia="Times New Roman" w:cs="Calibri"/>
              </w:rPr>
              <w:t xml:space="preserve"> constraints</w:t>
            </w:r>
            <w:r w:rsidRPr="002A4C5F" w:rsidR="00C92F9D">
              <w:rPr>
                <w:rFonts w:ascii="Calibri" w:hAnsi="Calibri" w:eastAsia="Times New Roman" w:cs="Calibri"/>
              </w:rPr>
              <w:t xml:space="preserve"> </w:t>
            </w:r>
            <w:r w:rsidRPr="002A4C5F" w:rsidR="00784B43">
              <w:rPr>
                <w:rFonts w:ascii="Calibri" w:hAnsi="Calibri" w:eastAsia="Times New Roman" w:cs="Calibri"/>
              </w:rPr>
              <w:t xml:space="preserve">and </w:t>
            </w:r>
            <w:r w:rsidRPr="002A4C5F" w:rsidR="00DD2EE2">
              <w:rPr>
                <w:rFonts w:ascii="Calibri" w:hAnsi="Calibri" w:eastAsia="Times New Roman" w:cs="Calibri"/>
              </w:rPr>
              <w:t>management guidance to resolve IT issues, develop solutions for program management needs, design report formats, develop new procedural guidelines and train end users on user-friendly, relevant and insightful solutions.</w:t>
            </w:r>
          </w:p>
          <w:p w:rsidRPr="00E77B27" w:rsidR="00E77B27" w:rsidP="00E77B27" w:rsidRDefault="00E77B27" w14:paraId="171C8DA7" w14:textId="02A89B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4D5F2C" w:rsidR="00F16F36" w:rsidP="00DD2EE2" w:rsidRDefault="00F16F36" w14:paraId="210CB655" w14:textId="3B47AB16">
            <w:pPr>
              <w:spacing w:after="0" w:line="240" w:lineRule="auto"/>
              <w:rPr>
                <w:rFonts w:ascii="Calibri" w:hAnsi="Calibri" w:eastAsia="Times New Roman" w:cs="Calibri"/>
                <w:color w:val="00B0F0"/>
              </w:rPr>
            </w:pPr>
            <w:r w:rsidRPr="004D5F2C">
              <w:rPr>
                <w:rFonts w:ascii="Calibri" w:hAnsi="Calibri" w:eastAsia="Times New Roman" w:cs="Calibri"/>
                <w:color w:val="00B0F0"/>
              </w:rPr>
              <w:t>*Sample*</w:t>
            </w:r>
          </w:p>
          <w:p w:rsidRPr="002A4C5F" w:rsidR="00DD2EE2" w:rsidP="00DD2EE2" w:rsidRDefault="00276D9C" w14:paraId="49ECB4F8" w14:textId="108AC2AA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2A4C5F">
              <w:rPr>
                <w:rFonts w:ascii="Calibri" w:hAnsi="Calibri" w:eastAsia="Times New Roman" w:cs="Calibri"/>
              </w:rPr>
              <w:t xml:space="preserve">Independently </w:t>
            </w:r>
            <w:r w:rsidRPr="002A4C5F" w:rsidR="00EE10E3">
              <w:rPr>
                <w:rFonts w:ascii="Calibri" w:hAnsi="Calibri" w:eastAsia="Times New Roman" w:cs="Calibri"/>
              </w:rPr>
              <w:t>perform</w:t>
            </w:r>
            <w:r w:rsidRPr="002A4C5F" w:rsidR="001C520E">
              <w:rPr>
                <w:rFonts w:ascii="Calibri" w:hAnsi="Calibri" w:eastAsia="Times New Roman" w:cs="Calibri"/>
              </w:rPr>
              <w:t xml:space="preserve"> highly </w:t>
            </w:r>
            <w:r w:rsidRPr="002A4C5F" w:rsidR="00F16F36">
              <w:rPr>
                <w:rFonts w:ascii="Calibri" w:hAnsi="Calibri" w:eastAsia="Times New Roman" w:cs="Calibri"/>
              </w:rPr>
              <w:t>to moderately</w:t>
            </w:r>
            <w:r w:rsidRPr="002A4C5F" w:rsidR="00B053C4">
              <w:rPr>
                <w:rFonts w:ascii="Calibri" w:hAnsi="Calibri" w:eastAsia="Times New Roman" w:cs="Calibri"/>
              </w:rPr>
              <w:t xml:space="preserve"> complex</w:t>
            </w:r>
            <w:r w:rsidRPr="002A4C5F" w:rsidR="005960B0">
              <w:rPr>
                <w:rFonts w:ascii="Calibri" w:hAnsi="Calibri" w:eastAsia="Times New Roman" w:cs="Calibri"/>
              </w:rPr>
              <w:t xml:space="preserve"> </w:t>
            </w:r>
            <w:r w:rsidRPr="002A4C5F" w:rsidR="00F16F36">
              <w:rPr>
                <w:rFonts w:ascii="Calibri" w:hAnsi="Calibri" w:eastAsia="Times New Roman" w:cs="Calibri"/>
              </w:rPr>
              <w:t>work using</w:t>
            </w:r>
            <w:r w:rsidRPr="002A4C5F" w:rsidR="005960B0">
              <w:rPr>
                <w:rFonts w:ascii="Calibri" w:hAnsi="Calibri" w:eastAsia="Times New Roman" w:cs="Calibri"/>
              </w:rPr>
              <w:t xml:space="preserve"> </w:t>
            </w:r>
            <w:r w:rsidRPr="002A4C5F" w:rsidR="003C5625">
              <w:rPr>
                <w:rFonts w:ascii="Calibri" w:hAnsi="Calibri" w:eastAsia="Times New Roman" w:cs="Calibri"/>
              </w:rPr>
              <w:t>an identified</w:t>
            </w:r>
            <w:r w:rsidRPr="002A4C5F" w:rsidR="00DD2EE2">
              <w:rPr>
                <w:rFonts w:ascii="Calibri" w:hAnsi="Calibri" w:eastAsia="Times New Roman" w:cs="Calibri"/>
              </w:rPr>
              <w:t xml:space="preserve"> existing system and procedural constraints and management guidance to identify IT solutions, design report formats and to create user-friendly and relevant solutions.</w:t>
            </w:r>
          </w:p>
          <w:p w:rsidRPr="00E77B27" w:rsidR="00E77B27" w:rsidP="00E77B27" w:rsidRDefault="00E77B27" w14:paraId="3D730A39" w14:textId="729A55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4D5F2C" w:rsidR="005E0164" w:rsidP="00DD2EE2" w:rsidRDefault="00DF254E" w14:paraId="1BCD3F77" w14:textId="57C26610">
            <w:pPr>
              <w:spacing w:after="0" w:line="240" w:lineRule="auto"/>
              <w:rPr>
                <w:color w:val="00B0F0"/>
              </w:rPr>
            </w:pPr>
            <w:r w:rsidRPr="004D5F2C">
              <w:rPr>
                <w:color w:val="00B0F0"/>
              </w:rPr>
              <w:t>*Sample</w:t>
            </w:r>
            <w:r w:rsidRPr="004D5F2C" w:rsidR="005E0164">
              <w:rPr>
                <w:color w:val="00B0F0"/>
              </w:rPr>
              <w:t>*</w:t>
            </w:r>
          </w:p>
          <w:p w:rsidRPr="00346F91" w:rsidR="00DD2EE2" w:rsidP="00DD2EE2" w:rsidRDefault="00C70C26" w14:paraId="0C4C9B22" w14:textId="04611773">
            <w:pPr>
              <w:spacing w:after="0" w:line="240" w:lineRule="auto"/>
              <w:rPr>
                <w:color w:val="FF0000"/>
              </w:rPr>
            </w:pPr>
            <w:r w:rsidRPr="002A4C5F">
              <w:t>Performs</w:t>
            </w:r>
            <w:r w:rsidRPr="002A4C5F" w:rsidR="0087438E">
              <w:t xml:space="preserve"> </w:t>
            </w:r>
            <w:r w:rsidRPr="002A4C5F">
              <w:t>moderately complex work processes</w:t>
            </w:r>
            <w:r w:rsidRPr="002A4C5F" w:rsidR="00F25C41">
              <w:t xml:space="preserve"> </w:t>
            </w:r>
            <w:r w:rsidRPr="002A4C5F" w:rsidR="00D65F35">
              <w:t xml:space="preserve">with supervisory oversight </w:t>
            </w:r>
            <w:r w:rsidRPr="002A4C5F" w:rsidR="0087438E">
              <w:t xml:space="preserve">using </w:t>
            </w:r>
            <w:r w:rsidRPr="002A4C5F" w:rsidR="00DD2EE2">
              <w:t>identified existing system and procedural constraints and management guidance to resolve IT issues and design report formats to create relevant solutions.</w:t>
            </w:r>
          </w:p>
          <w:p w:rsidRPr="00E77B27" w:rsidR="00E77B27" w:rsidP="00E77B27" w:rsidRDefault="00E77B27" w14:paraId="015BFC49" w14:textId="25CE35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4D5F2C" w:rsidR="001D12DC" w:rsidP="00DD2EE2" w:rsidRDefault="001D12DC" w14:paraId="7930AFAB" w14:textId="5D115EFE">
            <w:pPr>
              <w:spacing w:after="0" w:line="240" w:lineRule="auto"/>
              <w:rPr>
                <w:rFonts w:ascii="Calibri" w:hAnsi="Calibri" w:eastAsia="Times New Roman" w:cs="Calibri"/>
                <w:color w:val="00B0F0"/>
              </w:rPr>
            </w:pPr>
            <w:r w:rsidRPr="004D5F2C">
              <w:rPr>
                <w:rFonts w:ascii="Calibri" w:hAnsi="Calibri" w:eastAsia="Times New Roman" w:cs="Calibri"/>
                <w:color w:val="00B0F0"/>
              </w:rPr>
              <w:t>*</w:t>
            </w:r>
            <w:r w:rsidRPr="004D5F2C" w:rsidR="002A3E40">
              <w:rPr>
                <w:rFonts w:ascii="Calibri" w:hAnsi="Calibri" w:eastAsia="Times New Roman" w:cs="Calibri"/>
                <w:color w:val="00B0F0"/>
              </w:rPr>
              <w:t>Sample</w:t>
            </w:r>
            <w:r w:rsidRPr="004D5F2C">
              <w:rPr>
                <w:rFonts w:ascii="Calibri" w:hAnsi="Calibri" w:eastAsia="Times New Roman" w:cs="Calibri"/>
                <w:color w:val="00B0F0"/>
              </w:rPr>
              <w:t>*</w:t>
            </w:r>
          </w:p>
          <w:p w:rsidRPr="002A4C5F" w:rsidR="00DD2EE2" w:rsidP="00DD2EE2" w:rsidRDefault="004D5F2C" w14:paraId="2CE44759" w14:textId="73ADE78C">
            <w:pPr>
              <w:spacing w:after="0" w:line="240" w:lineRule="auto"/>
            </w:pPr>
            <w:r w:rsidRPr="002A4C5F">
              <w:rPr>
                <w:rFonts w:ascii="Calibri" w:hAnsi="Calibri" w:eastAsia="Times New Roman" w:cs="Calibri"/>
              </w:rPr>
              <w:t>Limited understanding</w:t>
            </w:r>
            <w:r w:rsidRPr="002A4C5F" w:rsidR="005E0164">
              <w:rPr>
                <w:rFonts w:ascii="Calibri" w:hAnsi="Calibri" w:eastAsia="Times New Roman" w:cs="Calibri"/>
              </w:rPr>
              <w:t xml:space="preserve"> of </w:t>
            </w:r>
            <w:r w:rsidRPr="002A4C5F" w:rsidR="00C56DF7">
              <w:rPr>
                <w:rFonts w:ascii="Calibri" w:hAnsi="Calibri" w:eastAsia="Times New Roman" w:cs="Calibri"/>
              </w:rPr>
              <w:t xml:space="preserve">relevant </w:t>
            </w:r>
            <w:r w:rsidRPr="002A4C5F" w:rsidR="001B2140">
              <w:rPr>
                <w:rFonts w:ascii="Calibri" w:hAnsi="Calibri" w:eastAsia="Times New Roman" w:cs="Calibri"/>
              </w:rPr>
              <w:t>principles</w:t>
            </w:r>
            <w:r w:rsidRPr="002A4C5F" w:rsidR="00092A09">
              <w:rPr>
                <w:rFonts w:ascii="Calibri" w:hAnsi="Calibri" w:eastAsia="Times New Roman" w:cs="Calibri"/>
              </w:rPr>
              <w:t xml:space="preserve">, </w:t>
            </w:r>
            <w:r w:rsidRPr="002A4C5F" w:rsidR="001B2140">
              <w:rPr>
                <w:rFonts w:ascii="Calibri" w:hAnsi="Calibri" w:eastAsia="Times New Roman" w:cs="Calibri"/>
              </w:rPr>
              <w:t>concepts</w:t>
            </w:r>
            <w:r w:rsidRPr="002A4C5F" w:rsidR="00092A09">
              <w:rPr>
                <w:rFonts w:ascii="Calibri" w:hAnsi="Calibri" w:eastAsia="Times New Roman" w:cs="Calibri"/>
              </w:rPr>
              <w:t xml:space="preserve">, </w:t>
            </w:r>
            <w:r w:rsidRPr="002A4C5F" w:rsidR="00DB567A">
              <w:rPr>
                <w:rFonts w:ascii="Calibri" w:hAnsi="Calibri" w:eastAsia="Times New Roman" w:cs="Calibri"/>
              </w:rPr>
              <w:t xml:space="preserve">work </w:t>
            </w:r>
            <w:r w:rsidRPr="002A4C5F" w:rsidR="005E0164">
              <w:rPr>
                <w:rFonts w:ascii="Calibri" w:hAnsi="Calibri" w:eastAsia="Times New Roman" w:cs="Calibri"/>
              </w:rPr>
              <w:t>processes</w:t>
            </w:r>
            <w:r w:rsidRPr="002A4C5F" w:rsidR="00DB567A">
              <w:rPr>
                <w:rFonts w:ascii="Calibri" w:hAnsi="Calibri" w:eastAsia="Times New Roman" w:cs="Calibri"/>
              </w:rPr>
              <w:t>, methods and techniques</w:t>
            </w:r>
            <w:r w:rsidRPr="002A4C5F" w:rsidR="009B430E">
              <w:rPr>
                <w:rFonts w:ascii="Calibri" w:hAnsi="Calibri" w:eastAsia="Times New Roman" w:cs="Calibri"/>
              </w:rPr>
              <w:t xml:space="preserve">. </w:t>
            </w:r>
            <w:r w:rsidRPr="002A4C5F" w:rsidR="00161CED">
              <w:rPr>
                <w:rFonts w:ascii="Calibri" w:hAnsi="Calibri" w:eastAsia="Times New Roman" w:cs="Calibri"/>
              </w:rPr>
              <w:t xml:space="preserve"> </w:t>
            </w:r>
            <w:r w:rsidRPr="002A4C5F" w:rsidR="00DD2EE2">
              <w:rPr>
                <w:rFonts w:ascii="Calibri" w:hAnsi="Calibri" w:eastAsia="Times New Roman" w:cs="Calibri"/>
              </w:rPr>
              <w:t>Ineffectively uses identified existing system and procedural constraints and management guidance to resolve IT issues and hinderances to create solutions.</w:t>
            </w:r>
          </w:p>
          <w:p w:rsidRPr="00E77B27" w:rsidR="00E77B27" w:rsidP="00E77B27" w:rsidRDefault="00E77B27" w14:paraId="40EA2C40" w14:textId="1B3AA0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p w:rsidR="00E77B27" w:rsidP="005D0282" w:rsidRDefault="00E77B27" w14:paraId="2CF9280F" w14:textId="77777777">
      <w:pPr>
        <w:pStyle w:val="ListParagraph"/>
        <w:spacing w:after="0" w:line="240" w:lineRule="auto"/>
        <w:ind w:left="360"/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</w:pPr>
    </w:p>
    <w:p w:rsidRPr="007E1EFE" w:rsidR="00366DA1" w:rsidP="007E1EFE" w:rsidRDefault="00366DA1" w14:paraId="3021C03A" w14:textId="7C24195D">
      <w:pPr>
        <w:pStyle w:val="ListParagraph"/>
        <w:numPr>
          <w:ilvl w:val="0"/>
          <w:numId w:val="2"/>
        </w:numPr>
        <w:ind w:left="360"/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</w:pPr>
      <w:r w:rsidRPr="007E1EFE"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  <w:t>Please list any credentials, certificate, or hours gained toward licenses and/or certifications upon completing training.</w:t>
      </w:r>
    </w:p>
    <w:p w:rsidRPr="00366DA1" w:rsidR="00366DA1" w:rsidP="007E1EFE" w:rsidRDefault="00366DA1" w14:paraId="79C2407D" w14:textId="42883CFD">
      <w:pPr>
        <w:ind w:firstLine="360"/>
        <w:rPr>
          <w:b/>
          <w:bCs/>
          <w:color w:val="FF0000"/>
        </w:rPr>
      </w:pPr>
    </w:p>
    <w:sectPr w:rsidRPr="00366DA1" w:rsidR="00366DA1">
      <w:pgSz w:w="12240" w:h="15840" w:orient="portrait"/>
      <w:pgMar w:top="1440" w:right="1800" w:bottom="1440" w:left="1800" w:header="720" w:footer="720" w:gutter="0"/>
      <w:cols w:space="720"/>
      <w:docGrid w:linePitch="360"/>
      <w:headerReference w:type="default" r:id="R7d323dfa5d554d62"/>
      <w:footerReference w:type="default" r:id="Rbda1d3c7ac6d45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3779B24" w:rsidTr="13779B24" w14:paraId="2553938C">
      <w:trPr>
        <w:trHeight w:val="300"/>
      </w:trPr>
      <w:tc>
        <w:tcPr>
          <w:tcW w:w="2880" w:type="dxa"/>
          <w:tcMar/>
        </w:tcPr>
        <w:p w:rsidR="13779B24" w:rsidP="13779B24" w:rsidRDefault="13779B24" w14:paraId="39071E0F" w14:textId="2B6A836F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13779B24" w:rsidP="13779B24" w:rsidRDefault="13779B24" w14:paraId="67EAD052" w14:textId="1DCEF540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13779B24" w:rsidP="13779B24" w:rsidRDefault="13779B24" w14:paraId="729DD2E9" w14:textId="67B56A1D">
          <w:pPr>
            <w:pStyle w:val="Header"/>
            <w:bidi w:val="0"/>
            <w:ind w:right="-115"/>
            <w:jc w:val="right"/>
          </w:pPr>
        </w:p>
      </w:tc>
    </w:tr>
  </w:tbl>
  <w:p w:rsidR="13779B24" w:rsidP="13779B24" w:rsidRDefault="13779B24" w14:paraId="2FED5D42" w14:textId="7A67F97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3779B24" w:rsidTr="13779B24" w14:paraId="50401487">
      <w:trPr>
        <w:trHeight w:val="300"/>
      </w:trPr>
      <w:tc>
        <w:tcPr>
          <w:tcW w:w="2880" w:type="dxa"/>
          <w:tcMar/>
        </w:tcPr>
        <w:p w:rsidR="13779B24" w:rsidP="13779B24" w:rsidRDefault="13779B24" w14:paraId="293D914B" w14:textId="50115453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13779B24" w:rsidP="13779B24" w:rsidRDefault="13779B24" w14:paraId="41185A7F" w14:textId="75BB2534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13779B24" w:rsidP="13779B24" w:rsidRDefault="13779B24" w14:paraId="6D41E6E2" w14:textId="2389EF4F">
          <w:pPr>
            <w:pStyle w:val="Header"/>
            <w:bidi w:val="0"/>
            <w:ind w:right="-115"/>
            <w:jc w:val="right"/>
          </w:pPr>
        </w:p>
      </w:tc>
    </w:tr>
  </w:tbl>
  <w:p w:rsidR="13779B24" w:rsidP="13779B24" w:rsidRDefault="13779B24" w14:paraId="22EC4194" w14:textId="7B413A2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0578E"/>
    <w:multiLevelType w:val="hybridMultilevel"/>
    <w:tmpl w:val="3C68D25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F5E388D"/>
    <w:multiLevelType w:val="hybridMultilevel"/>
    <w:tmpl w:val="788856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44EE"/>
    <w:multiLevelType w:val="hybridMultilevel"/>
    <w:tmpl w:val="4DF879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7915BDB"/>
    <w:multiLevelType w:val="hybridMultilevel"/>
    <w:tmpl w:val="68FC020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D7D5C7F"/>
    <w:multiLevelType w:val="hybridMultilevel"/>
    <w:tmpl w:val="5AD4F394"/>
    <w:lvl w:ilvl="0" w:tplc="2B5CC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AA6F28">
      <w:start w:val="1"/>
      <w:numFmt w:val="decimal"/>
      <w:lvlText w:val="%5."/>
      <w:lvlJc w:val="left"/>
      <w:pPr>
        <w:ind w:left="3600" w:hanging="360"/>
      </w:pPr>
      <w:rPr>
        <w:rFonts w:ascii="Fira Sans" w:hAnsi="Fira Sans" w:eastAsiaTheme="minorHAnsi" w:cstheme="minorBid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085F"/>
    <w:multiLevelType w:val="hybridMultilevel"/>
    <w:tmpl w:val="4D7E70C8"/>
    <w:lvl w:ilvl="0" w:tplc="F3CA3396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D5C09"/>
    <w:multiLevelType w:val="hybridMultilevel"/>
    <w:tmpl w:val="8E4677B0"/>
    <w:lvl w:ilvl="0" w:tplc="0EE25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66DA"/>
    <w:multiLevelType w:val="hybridMultilevel"/>
    <w:tmpl w:val="4384B5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="Fira Sans" w:hAnsi="Fira Sans" w:eastAsiaTheme="minorHAnsi" w:cstheme="minorBidi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724ED"/>
    <w:multiLevelType w:val="hybridMultilevel"/>
    <w:tmpl w:val="DFD6D7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="Fira Sans" w:hAnsi="Fira Sans" w:eastAsiaTheme="minorHAnsi" w:cstheme="minorBidi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1E8"/>
    <w:multiLevelType w:val="hybridMultilevel"/>
    <w:tmpl w:val="3E4C3F4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29A0ADE"/>
    <w:multiLevelType w:val="hybridMultilevel"/>
    <w:tmpl w:val="228A87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5D31B89"/>
    <w:multiLevelType w:val="hybridMultilevel"/>
    <w:tmpl w:val="20F0F922"/>
    <w:lvl w:ilvl="0" w:tplc="EAF0A252">
      <w:start w:val="1"/>
      <w:numFmt w:val="lowerRoman"/>
      <w:lvlText w:val="%1."/>
      <w:lvlJc w:val="right"/>
      <w:pPr>
        <w:ind w:left="18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7C0F1657"/>
    <w:multiLevelType w:val="hybridMultilevel"/>
    <w:tmpl w:val="7BE4614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352603969">
    <w:abstractNumId w:val="6"/>
  </w:num>
  <w:num w:numId="2" w16cid:durableId="1579973253">
    <w:abstractNumId w:val="4"/>
  </w:num>
  <w:num w:numId="3" w16cid:durableId="1810047425">
    <w:abstractNumId w:val="1"/>
  </w:num>
  <w:num w:numId="4" w16cid:durableId="688415200">
    <w:abstractNumId w:val="2"/>
  </w:num>
  <w:num w:numId="5" w16cid:durableId="670304189">
    <w:abstractNumId w:val="0"/>
  </w:num>
  <w:num w:numId="6" w16cid:durableId="1962804100">
    <w:abstractNumId w:val="12"/>
  </w:num>
  <w:num w:numId="7" w16cid:durableId="1965769205">
    <w:abstractNumId w:val="7"/>
  </w:num>
  <w:num w:numId="8" w16cid:durableId="1232499412">
    <w:abstractNumId w:val="8"/>
  </w:num>
  <w:num w:numId="9" w16cid:durableId="226772107">
    <w:abstractNumId w:val="9"/>
  </w:num>
  <w:num w:numId="10" w16cid:durableId="37511807">
    <w:abstractNumId w:val="10"/>
  </w:num>
  <w:num w:numId="11" w16cid:durableId="823859295">
    <w:abstractNumId w:val="3"/>
  </w:num>
  <w:num w:numId="12" w16cid:durableId="269164012">
    <w:abstractNumId w:val="11"/>
  </w:num>
  <w:num w:numId="13" w16cid:durableId="171095567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view w:val="web"/>
  <w:zoom w:percent="99"/>
  <w:trackRevisions w:val="false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A0"/>
    <w:rsid w:val="00006C34"/>
    <w:rsid w:val="000854BA"/>
    <w:rsid w:val="00090247"/>
    <w:rsid w:val="00092A09"/>
    <w:rsid w:val="000946D1"/>
    <w:rsid w:val="000E5DFE"/>
    <w:rsid w:val="000E61C1"/>
    <w:rsid w:val="000F4EE5"/>
    <w:rsid w:val="001429E1"/>
    <w:rsid w:val="00161CED"/>
    <w:rsid w:val="00172E32"/>
    <w:rsid w:val="00187B1A"/>
    <w:rsid w:val="00191D4D"/>
    <w:rsid w:val="00193644"/>
    <w:rsid w:val="00195FFA"/>
    <w:rsid w:val="00197CF2"/>
    <w:rsid w:val="001A7715"/>
    <w:rsid w:val="001B2140"/>
    <w:rsid w:val="001C520E"/>
    <w:rsid w:val="001C5EF1"/>
    <w:rsid w:val="001D0A7A"/>
    <w:rsid w:val="001D12DC"/>
    <w:rsid w:val="001E1DE3"/>
    <w:rsid w:val="00201C3B"/>
    <w:rsid w:val="002124E5"/>
    <w:rsid w:val="002136B9"/>
    <w:rsid w:val="00224D2F"/>
    <w:rsid w:val="00234FE8"/>
    <w:rsid w:val="0024621E"/>
    <w:rsid w:val="002571EF"/>
    <w:rsid w:val="00276D9C"/>
    <w:rsid w:val="002A3E40"/>
    <w:rsid w:val="002A4C5F"/>
    <w:rsid w:val="002B39A0"/>
    <w:rsid w:val="00307B5D"/>
    <w:rsid w:val="00326720"/>
    <w:rsid w:val="003626E6"/>
    <w:rsid w:val="003666FF"/>
    <w:rsid w:val="00366DA1"/>
    <w:rsid w:val="00374A40"/>
    <w:rsid w:val="003C5625"/>
    <w:rsid w:val="003D55EF"/>
    <w:rsid w:val="0040719C"/>
    <w:rsid w:val="00412121"/>
    <w:rsid w:val="00412AC7"/>
    <w:rsid w:val="00427DCE"/>
    <w:rsid w:val="004904D7"/>
    <w:rsid w:val="00490FD3"/>
    <w:rsid w:val="004A36E7"/>
    <w:rsid w:val="004A7C76"/>
    <w:rsid w:val="004D5F2C"/>
    <w:rsid w:val="0050212E"/>
    <w:rsid w:val="00515C93"/>
    <w:rsid w:val="00516224"/>
    <w:rsid w:val="00542057"/>
    <w:rsid w:val="00545897"/>
    <w:rsid w:val="00574A82"/>
    <w:rsid w:val="00575F5B"/>
    <w:rsid w:val="005960B0"/>
    <w:rsid w:val="005D0282"/>
    <w:rsid w:val="005D3870"/>
    <w:rsid w:val="005D7DB4"/>
    <w:rsid w:val="005E0164"/>
    <w:rsid w:val="005F4F88"/>
    <w:rsid w:val="0061247A"/>
    <w:rsid w:val="006364BF"/>
    <w:rsid w:val="00643F2C"/>
    <w:rsid w:val="00647EAF"/>
    <w:rsid w:val="00652DB9"/>
    <w:rsid w:val="006C6BB8"/>
    <w:rsid w:val="006D47A8"/>
    <w:rsid w:val="00740C80"/>
    <w:rsid w:val="0074720D"/>
    <w:rsid w:val="00747AF5"/>
    <w:rsid w:val="00784B43"/>
    <w:rsid w:val="0079715E"/>
    <w:rsid w:val="007E1EFE"/>
    <w:rsid w:val="007F2202"/>
    <w:rsid w:val="0084060D"/>
    <w:rsid w:val="0084746B"/>
    <w:rsid w:val="0087438E"/>
    <w:rsid w:val="008A6289"/>
    <w:rsid w:val="008B3E46"/>
    <w:rsid w:val="008B451B"/>
    <w:rsid w:val="008D11B9"/>
    <w:rsid w:val="0090099C"/>
    <w:rsid w:val="00902126"/>
    <w:rsid w:val="00905A9F"/>
    <w:rsid w:val="009315AC"/>
    <w:rsid w:val="00932864"/>
    <w:rsid w:val="00947241"/>
    <w:rsid w:val="009A7488"/>
    <w:rsid w:val="009B0D2D"/>
    <w:rsid w:val="009B430E"/>
    <w:rsid w:val="009C39A2"/>
    <w:rsid w:val="009C6135"/>
    <w:rsid w:val="00A06885"/>
    <w:rsid w:val="00A2694E"/>
    <w:rsid w:val="00A31D30"/>
    <w:rsid w:val="00A55452"/>
    <w:rsid w:val="00AA12EB"/>
    <w:rsid w:val="00AB1A6B"/>
    <w:rsid w:val="00AF2EED"/>
    <w:rsid w:val="00B0493C"/>
    <w:rsid w:val="00B053C4"/>
    <w:rsid w:val="00B27535"/>
    <w:rsid w:val="00B46861"/>
    <w:rsid w:val="00B53AAE"/>
    <w:rsid w:val="00BA0DF4"/>
    <w:rsid w:val="00BA22BC"/>
    <w:rsid w:val="00BC2507"/>
    <w:rsid w:val="00BD1089"/>
    <w:rsid w:val="00BE0ED9"/>
    <w:rsid w:val="00BE114E"/>
    <w:rsid w:val="00BF41A8"/>
    <w:rsid w:val="00C54079"/>
    <w:rsid w:val="00C56DF7"/>
    <w:rsid w:val="00C7006F"/>
    <w:rsid w:val="00C70C26"/>
    <w:rsid w:val="00C71092"/>
    <w:rsid w:val="00C778D5"/>
    <w:rsid w:val="00C83B9C"/>
    <w:rsid w:val="00C92785"/>
    <w:rsid w:val="00C92F9D"/>
    <w:rsid w:val="00C957F5"/>
    <w:rsid w:val="00CA344B"/>
    <w:rsid w:val="00CC2C14"/>
    <w:rsid w:val="00D0450F"/>
    <w:rsid w:val="00D25780"/>
    <w:rsid w:val="00D332BF"/>
    <w:rsid w:val="00D36EFB"/>
    <w:rsid w:val="00D511D7"/>
    <w:rsid w:val="00D65F35"/>
    <w:rsid w:val="00DA7F76"/>
    <w:rsid w:val="00DB567A"/>
    <w:rsid w:val="00DC32F5"/>
    <w:rsid w:val="00DC3C54"/>
    <w:rsid w:val="00DD2EE2"/>
    <w:rsid w:val="00DE4A9C"/>
    <w:rsid w:val="00DE671E"/>
    <w:rsid w:val="00DF254E"/>
    <w:rsid w:val="00E00976"/>
    <w:rsid w:val="00E14EA0"/>
    <w:rsid w:val="00E26768"/>
    <w:rsid w:val="00E332BE"/>
    <w:rsid w:val="00E36291"/>
    <w:rsid w:val="00E44FED"/>
    <w:rsid w:val="00E604D4"/>
    <w:rsid w:val="00E77B27"/>
    <w:rsid w:val="00E80197"/>
    <w:rsid w:val="00E834A9"/>
    <w:rsid w:val="00E97173"/>
    <w:rsid w:val="00EE10E3"/>
    <w:rsid w:val="00EF2410"/>
    <w:rsid w:val="00F16F36"/>
    <w:rsid w:val="00F25C41"/>
    <w:rsid w:val="00F2775A"/>
    <w:rsid w:val="00F40E7D"/>
    <w:rsid w:val="00F451A8"/>
    <w:rsid w:val="00F52716"/>
    <w:rsid w:val="00F56BFE"/>
    <w:rsid w:val="00FA1A87"/>
    <w:rsid w:val="00FA7FFE"/>
    <w:rsid w:val="00FD3E44"/>
    <w:rsid w:val="13779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ADA3E"/>
  <w15:chartTrackingRefBased/>
  <w15:docId w15:val="{07F1C6A2-5382-40B7-93B5-50BD08F99E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7C76"/>
  </w:style>
  <w:style w:type="paragraph" w:styleId="Heading1">
    <w:name w:val="heading 1"/>
    <w:basedOn w:val="Normal"/>
    <w:next w:val="Normal"/>
    <w:link w:val="Heading1Char"/>
    <w:uiPriority w:val="9"/>
    <w:qFormat/>
    <w:rsid w:val="004A7C76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C76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C76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C7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C7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C7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C7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C7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C7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1F497D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9A0"/>
    <w:pPr>
      <w:ind w:left="720"/>
      <w:contextualSpacing/>
    </w:pPr>
  </w:style>
  <w:style w:type="paragraph" w:styleId="Revision">
    <w:name w:val="Revision"/>
    <w:hidden/>
    <w:uiPriority w:val="99"/>
    <w:semiHidden/>
    <w:rsid w:val="0050212E"/>
    <w:rPr>
      <w:rFonts w:eastAsiaTheme="minorHAnsi"/>
      <w:kern w:val="2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E5D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4A7C7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A7C76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A7C76"/>
    <w:rPr>
      <w:rFonts w:asciiTheme="majorHAnsi" w:hAnsiTheme="majorHAnsi" w:eastAsiaTheme="majorEastAsia" w:cstheme="majorBidi"/>
      <w:color w:val="1F497D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A7C76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A7C76"/>
    <w:rPr>
      <w:rFonts w:asciiTheme="majorHAnsi" w:hAnsiTheme="majorHAnsi" w:eastAsiaTheme="majorEastAsia" w:cstheme="majorBidi"/>
      <w:color w:val="1F497D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A7C76"/>
    <w:rPr>
      <w:rFonts w:asciiTheme="majorHAnsi" w:hAnsiTheme="majorHAnsi" w:eastAsiaTheme="majorEastAsia" w:cstheme="majorBidi"/>
      <w:i/>
      <w:iCs/>
      <w:color w:val="1F497D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A7C76"/>
    <w:rPr>
      <w:rFonts w:asciiTheme="majorHAnsi" w:hAnsiTheme="majorHAnsi" w:eastAsiaTheme="majorEastAsia" w:cstheme="majorBidi"/>
      <w:i/>
      <w:iCs/>
      <w:color w:val="244061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A7C76"/>
    <w:rPr>
      <w:rFonts w:asciiTheme="majorHAnsi" w:hAnsiTheme="majorHAnsi" w:eastAsiaTheme="majorEastAsia" w:cstheme="majorBidi"/>
      <w:b/>
      <w:bCs/>
      <w:color w:val="1F497D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A7C76"/>
    <w:rPr>
      <w:rFonts w:asciiTheme="majorHAnsi" w:hAnsiTheme="majorHAnsi" w:eastAsiaTheme="majorEastAsia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C7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7C76"/>
    <w:pPr>
      <w:spacing w:after="0" w:line="240" w:lineRule="auto"/>
      <w:contextualSpacing/>
    </w:pPr>
    <w:rPr>
      <w:rFonts w:asciiTheme="majorHAnsi" w:hAnsiTheme="majorHAnsi" w:eastAsiaTheme="majorEastAsia" w:cstheme="majorBidi"/>
      <w:color w:val="4F81BD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A7C76"/>
    <w:rPr>
      <w:rFonts w:asciiTheme="majorHAnsi" w:hAnsiTheme="majorHAnsi" w:eastAsiaTheme="majorEastAsia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C76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4A7C76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7C76"/>
    <w:rPr>
      <w:b/>
      <w:bCs/>
    </w:rPr>
  </w:style>
  <w:style w:type="character" w:styleId="Emphasis">
    <w:name w:val="Emphasis"/>
    <w:basedOn w:val="DefaultParagraphFont"/>
    <w:uiPriority w:val="20"/>
    <w:qFormat/>
    <w:rsid w:val="004A7C76"/>
    <w:rPr>
      <w:i/>
      <w:iCs/>
    </w:rPr>
  </w:style>
  <w:style w:type="paragraph" w:styleId="NoSpacing">
    <w:name w:val="No Spacing"/>
    <w:uiPriority w:val="1"/>
    <w:qFormat/>
    <w:rsid w:val="004A7C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7C76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4A7C7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C76"/>
    <w:pPr>
      <w:pBdr>
        <w:left w:val="single" w:color="4F81BD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A7C76"/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7C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7C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7C7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7C7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7C7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C76"/>
    <w:pPr>
      <w:outlineLvl w:val="9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7d323dfa5d554d62" /><Relationship Type="http://schemas.openxmlformats.org/officeDocument/2006/relationships/footer" Target="footer.xml" Id="Rbda1d3c7ac6d45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50A454CDE0543B44666C2B371B8F3" ma:contentTypeVersion="11" ma:contentTypeDescription="Create a new document." ma:contentTypeScope="" ma:versionID="8e02791d133f8b3ebc7c75a5e031ad92">
  <xsd:schema xmlns:xsd="http://www.w3.org/2001/XMLSchema" xmlns:xs="http://www.w3.org/2001/XMLSchema" xmlns:p="http://schemas.microsoft.com/office/2006/metadata/properties" xmlns:ns2="bdc7ef5c-7d70-494d-9c75-34f3d0db9416" xmlns:ns3="58707dad-3a03-4264-b412-e3defeb06573" targetNamespace="http://schemas.microsoft.com/office/2006/metadata/properties" ma:root="true" ma:fieldsID="9aef27ff112eea9aaffb38b790ba2cf4" ns2:_="" ns3:_="">
    <xsd:import namespace="bdc7ef5c-7d70-494d-9c75-34f3d0db9416"/>
    <xsd:import namespace="58707dad-3a03-4264-b412-e3defeb065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7ef5c-7d70-494d-9c75-34f3d0db9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0b7209-8b30-4d9f-9476-6b035fe2b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07dad-3a03-4264-b412-e3defeb0657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38c538-2053-4604-aa7e-46cea1d1e8d9}" ma:internalName="TaxCatchAll" ma:showField="CatchAllData" ma:web="58707dad-3a03-4264-b412-e3defeb06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c7ef5c-7d70-494d-9c75-34f3d0db9416">
      <Terms xmlns="http://schemas.microsoft.com/office/infopath/2007/PartnerControls"/>
    </lcf76f155ced4ddcb4097134ff3c332f>
    <TaxCatchAll xmlns="58707dad-3a03-4264-b412-e3defeb06573" xsi:nil="true"/>
  </documentManagement>
</p:properties>
</file>

<file path=customXml/itemProps1.xml><?xml version="1.0" encoding="utf-8"?>
<ds:datastoreItem xmlns:ds="http://schemas.openxmlformats.org/officeDocument/2006/customXml" ds:itemID="{42E04A7A-ECD1-4B39-9903-7D23C3932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89ED5-81FF-41B2-8163-74A659AC59F7}"/>
</file>

<file path=customXml/itemProps3.xml><?xml version="1.0" encoding="utf-8"?>
<ds:datastoreItem xmlns:ds="http://schemas.openxmlformats.org/officeDocument/2006/customXml" ds:itemID="{BB347E18-15BD-4DF7-AFBA-999FDB0DAD3B}"/>
</file>

<file path=customXml/itemProps4.xml><?xml version="1.0" encoding="utf-8"?>
<ds:datastoreItem xmlns:ds="http://schemas.openxmlformats.org/officeDocument/2006/customXml" ds:itemID="{405BC989-7C8B-4504-ADC8-1D37699772DA}"/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Erin E</dc:creator>
  <cp:keywords/>
  <dc:description/>
  <cp:lastModifiedBy>Higa, Gordon</cp:lastModifiedBy>
  <cp:revision>6</cp:revision>
  <cp:lastPrinted>2024-06-26T18:03:00Z</cp:lastPrinted>
  <dcterms:created xsi:type="dcterms:W3CDTF">2024-07-09T18:03:00Z</dcterms:created>
  <dcterms:modified xsi:type="dcterms:W3CDTF">2024-07-16T18:55:38Z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0x01010080150A454CDE0543B44666C2B371B8F3</vt:lpwstr>
  </property>
  <property fmtid="{D5CDD505-2E9C-101B-9397-08002B2CF9AE}" pid="3" name="MediaServiceImageTags">
    <vt:lpwstr/>
  </property>
</Properties>
</file>